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1F" w:rsidRDefault="00853C1F" w:rsidP="00853C1F">
      <w:pPr>
        <w:autoSpaceDE w:val="0"/>
        <w:autoSpaceDN w:val="0"/>
        <w:adjustRightInd w:val="0"/>
        <w:spacing w:after="120"/>
        <w:jc w:val="both"/>
        <w:rPr>
          <w:rFonts w:ascii="Arial-BoldMT" w:hAnsi="Arial-BoldMT"/>
          <w:b/>
          <w:bCs/>
          <w:color w:val="999999"/>
          <w:sz w:val="32"/>
          <w:szCs w:val="32"/>
        </w:rPr>
      </w:pPr>
      <w:r>
        <w:rPr>
          <w:rFonts w:ascii="Arial-BoldMT" w:hAnsi="Arial-BoldMT"/>
          <w:b/>
          <w:bCs/>
          <w:color w:val="999999"/>
          <w:sz w:val="34"/>
          <w:szCs w:val="32"/>
        </w:rPr>
        <w:t>TISKOVÁ ZPRÁVA</w:t>
      </w:r>
      <w:r>
        <w:rPr>
          <w:rFonts w:ascii="Arial-BoldMT" w:hAnsi="Arial-BoldMT"/>
          <w:b/>
          <w:bCs/>
          <w:color w:val="999999"/>
          <w:sz w:val="32"/>
          <w:szCs w:val="32"/>
        </w:rPr>
        <w:t xml:space="preserve"> </w:t>
      </w:r>
    </w:p>
    <w:p w:rsidR="00853C1F" w:rsidRDefault="00853C1F" w:rsidP="00853C1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808080"/>
          <w:sz w:val="34"/>
          <w:szCs w:val="20"/>
        </w:rPr>
      </w:pPr>
      <w:bookmarkStart w:id="0" w:name="OLE_LINK3"/>
      <w:r>
        <w:rPr>
          <w:rFonts w:ascii="Arial" w:hAnsi="Arial" w:cs="Arial"/>
          <w:b/>
          <w:bCs/>
          <w:color w:val="999999"/>
          <w:sz w:val="34"/>
          <w:szCs w:val="32"/>
        </w:rPr>
        <w:t>Projekt Centrum studijních pobytů v Českém Krumlově byl slavnostně zahájen</w:t>
      </w:r>
    </w:p>
    <w:p w:rsidR="00853C1F" w:rsidRDefault="00853C1F" w:rsidP="00853C1F">
      <w:pPr>
        <w:pStyle w:val="Nadpis3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2"/>
        </w:rPr>
        <w:t>České Budějovice, 19. srpna 2015</w:t>
      </w:r>
    </w:p>
    <w:bookmarkEnd w:id="0"/>
    <w:p w:rsidR="00936CD9" w:rsidRDefault="00936CD9" w:rsidP="00853C1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 areálu státního hradu a zámku Český Krumlov se ode dneška začíná budovat Centrum studijních pobytů. Symbolickým předáním klíčů </w:t>
      </w:r>
      <w:r w:rsidRPr="00CD20CF">
        <w:rPr>
          <w:rFonts w:ascii="Arial" w:hAnsi="Arial" w:cs="Arial"/>
          <w:b/>
          <w:bCs/>
          <w:sz w:val="20"/>
          <w:szCs w:val="20"/>
        </w:rPr>
        <w:t>stavební a zabezpečovací firmě</w:t>
      </w:r>
      <w:r w:rsidR="00A23C29" w:rsidRPr="00CD20C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oficiálně zahájil Národní památkový ústav dlouho zamýšlený projekt, na jehož realizaci čerpá podporu </w:t>
      </w:r>
      <w:r w:rsidRPr="00A7703B">
        <w:rPr>
          <w:rFonts w:ascii="Arial" w:hAnsi="Arial" w:cs="Arial"/>
          <w:b/>
          <w:bCs/>
          <w:sz w:val="20"/>
          <w:szCs w:val="20"/>
        </w:rPr>
        <w:t>z </w:t>
      </w:r>
      <w:r>
        <w:rPr>
          <w:rFonts w:ascii="Arial" w:hAnsi="Arial" w:cs="Arial"/>
          <w:b/>
          <w:bCs/>
          <w:sz w:val="20"/>
          <w:szCs w:val="20"/>
        </w:rPr>
        <w:t>Finančních</w:t>
      </w:r>
      <w:r w:rsidRPr="00A7703B">
        <w:rPr>
          <w:rFonts w:ascii="Arial" w:hAnsi="Arial" w:cs="Arial"/>
          <w:b/>
          <w:bCs/>
          <w:sz w:val="20"/>
          <w:szCs w:val="20"/>
        </w:rPr>
        <w:t xml:space="preserve"> mechanism</w:t>
      </w:r>
      <w:r>
        <w:rPr>
          <w:rFonts w:ascii="Arial" w:hAnsi="Arial" w:cs="Arial"/>
          <w:b/>
          <w:bCs/>
          <w:sz w:val="20"/>
          <w:szCs w:val="20"/>
        </w:rPr>
        <w:t>ů</w:t>
      </w:r>
      <w:r w:rsidRPr="00A7703B">
        <w:rPr>
          <w:rFonts w:ascii="Arial" w:hAnsi="Arial" w:cs="Arial"/>
          <w:b/>
          <w:bCs/>
          <w:sz w:val="20"/>
          <w:szCs w:val="20"/>
        </w:rPr>
        <w:t xml:space="preserve"> Evropského hospodářského prostoru </w:t>
      </w:r>
      <w:r w:rsidR="00B9455C">
        <w:rPr>
          <w:rFonts w:ascii="Arial" w:hAnsi="Arial" w:cs="Arial"/>
          <w:b/>
          <w:bCs/>
          <w:sz w:val="20"/>
          <w:szCs w:val="20"/>
        </w:rPr>
        <w:t>2009–</w:t>
      </w:r>
      <w:r>
        <w:rPr>
          <w:rFonts w:ascii="Arial" w:hAnsi="Arial" w:cs="Arial"/>
          <w:b/>
          <w:bCs/>
          <w:sz w:val="20"/>
          <w:szCs w:val="20"/>
        </w:rPr>
        <w:t xml:space="preserve">2014. Přednáškové sály a ubytovací kapacity se otevřou </w:t>
      </w:r>
      <w:r w:rsidR="00A23C29">
        <w:rPr>
          <w:rFonts w:ascii="Arial" w:hAnsi="Arial" w:cs="Arial"/>
          <w:b/>
          <w:bCs/>
          <w:sz w:val="20"/>
          <w:szCs w:val="20"/>
        </w:rPr>
        <w:t>účastníkům</w:t>
      </w:r>
      <w:r w:rsidRPr="00936CD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intenzivních studijně rekreačních pobytů z tuzemských i zahraničních univerzit v dubnu 2016.</w:t>
      </w:r>
    </w:p>
    <w:p w:rsidR="00936CD9" w:rsidRDefault="00936CD9" w:rsidP="00853C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168D8" w:rsidRDefault="00796424" w:rsidP="00853C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Bývalá Sloupová síň v areálu českokrumlovského zámku, která bude středobodem chystaného Centra studijních pobytů, se dnes stala dějištěm historicky významného okamžiku. Generální ředitelka Národního památkového ústavu Naděžda </w:t>
      </w:r>
      <w:proofErr w:type="spellStart"/>
      <w:r>
        <w:rPr>
          <w:rFonts w:ascii="Arial" w:hAnsi="Arial" w:cs="Arial"/>
          <w:bCs/>
          <w:sz w:val="20"/>
          <w:szCs w:val="20"/>
        </w:rPr>
        <w:t>Goryczková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za účasti významných hostů, mezi nimiž nechyběla zástupkyně norské velvyslankyně </w:t>
      </w:r>
      <w:proofErr w:type="spellStart"/>
      <w:r>
        <w:rPr>
          <w:rFonts w:ascii="Arial" w:hAnsi="Arial" w:cs="Arial"/>
          <w:bCs/>
          <w:sz w:val="20"/>
          <w:szCs w:val="20"/>
        </w:rPr>
        <w:t>Monica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Stensland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oficiálně zahájila projekt symbolickým předáním klíčů od stavby </w:t>
      </w:r>
      <w:r w:rsidR="003168D8">
        <w:rPr>
          <w:rFonts w:ascii="Arial" w:hAnsi="Arial" w:cs="Arial"/>
          <w:bCs/>
          <w:sz w:val="20"/>
          <w:szCs w:val="20"/>
        </w:rPr>
        <w:t xml:space="preserve">zástupcům </w:t>
      </w:r>
      <w:r>
        <w:rPr>
          <w:rFonts w:ascii="Arial" w:hAnsi="Arial" w:cs="Arial"/>
          <w:bCs/>
          <w:sz w:val="20"/>
          <w:szCs w:val="20"/>
        </w:rPr>
        <w:t>ob</w:t>
      </w:r>
      <w:r w:rsidR="003168D8">
        <w:rPr>
          <w:rFonts w:ascii="Arial" w:hAnsi="Arial" w:cs="Arial"/>
          <w:bCs/>
          <w:sz w:val="20"/>
          <w:szCs w:val="20"/>
        </w:rPr>
        <w:t>ou dodavatelských</w:t>
      </w:r>
      <w:r>
        <w:rPr>
          <w:rFonts w:ascii="Arial" w:hAnsi="Arial" w:cs="Arial"/>
          <w:bCs/>
          <w:sz w:val="20"/>
          <w:szCs w:val="20"/>
        </w:rPr>
        <w:t xml:space="preserve"> fir</w:t>
      </w:r>
      <w:r w:rsidR="003168D8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m</w:t>
      </w:r>
      <w:r w:rsidR="003168D8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="003168D8" w:rsidRPr="00D22FD1">
        <w:rPr>
          <w:rFonts w:ascii="Arial" w:hAnsi="Arial" w:cs="Arial"/>
          <w:bCs/>
          <w:sz w:val="20"/>
          <w:szCs w:val="20"/>
        </w:rPr>
        <w:t>Archatt</w:t>
      </w:r>
      <w:proofErr w:type="spellEnd"/>
      <w:r w:rsidR="003168D8" w:rsidRPr="00D22FD1">
        <w:rPr>
          <w:rFonts w:ascii="Arial" w:hAnsi="Arial" w:cs="Arial"/>
          <w:bCs/>
          <w:sz w:val="20"/>
          <w:szCs w:val="20"/>
        </w:rPr>
        <w:t xml:space="preserve"> památky spol. s r.o. Třebíč a </w:t>
      </w:r>
      <w:proofErr w:type="spellStart"/>
      <w:r w:rsidR="003168D8" w:rsidRPr="00D22FD1">
        <w:rPr>
          <w:rFonts w:ascii="Arial" w:hAnsi="Arial" w:cs="Arial"/>
          <w:bCs/>
          <w:sz w:val="20"/>
          <w:szCs w:val="20"/>
        </w:rPr>
        <w:t>Trade</w:t>
      </w:r>
      <w:proofErr w:type="spellEnd"/>
      <w:r w:rsidR="003168D8" w:rsidRPr="00D22FD1">
        <w:rPr>
          <w:rFonts w:ascii="Arial" w:hAnsi="Arial" w:cs="Arial"/>
          <w:bCs/>
          <w:sz w:val="20"/>
          <w:szCs w:val="20"/>
        </w:rPr>
        <w:t xml:space="preserve"> FIDES, a.s.</w:t>
      </w:r>
    </w:p>
    <w:p w:rsidR="003168D8" w:rsidRDefault="003168D8" w:rsidP="00853C1F">
      <w:pPr>
        <w:jc w:val="both"/>
        <w:rPr>
          <w:rFonts w:ascii="Arial" w:hAnsi="Arial" w:cs="Arial"/>
          <w:bCs/>
          <w:sz w:val="20"/>
          <w:szCs w:val="20"/>
        </w:rPr>
      </w:pPr>
    </w:p>
    <w:p w:rsidR="00B9455C" w:rsidRDefault="003168D8" w:rsidP="00853C1F">
      <w:pPr>
        <w:jc w:val="both"/>
        <w:rPr>
          <w:rFonts w:ascii="Arial" w:hAnsi="Arial" w:cs="Arial"/>
          <w:bCs/>
          <w:sz w:val="20"/>
          <w:szCs w:val="20"/>
        </w:rPr>
      </w:pPr>
      <w:r w:rsidRPr="00180944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 xml:space="preserve"> na vybudování Centra studijních pobytů</w:t>
      </w:r>
      <w:r w:rsidR="000C1B3D">
        <w:rPr>
          <w:rFonts w:ascii="Arial" w:hAnsi="Arial" w:cs="Arial"/>
          <w:bCs/>
          <w:sz w:val="20"/>
          <w:szCs w:val="20"/>
        </w:rPr>
        <w:t xml:space="preserve"> uspěl v konkurenci dalších dvou stovek žádostí v rámci Programové oblasti č. 16 – Kulturní dědictví</w:t>
      </w:r>
      <w:r w:rsidR="00E670EF">
        <w:rPr>
          <w:rFonts w:ascii="Arial" w:hAnsi="Arial" w:cs="Arial"/>
          <w:bCs/>
          <w:sz w:val="20"/>
          <w:szCs w:val="20"/>
        </w:rPr>
        <w:t xml:space="preserve"> a spolu s dalšími pětadvaceti projekty</w:t>
      </w:r>
      <w:r w:rsidRPr="00180944">
        <w:rPr>
          <w:rFonts w:ascii="Arial" w:hAnsi="Arial" w:cs="Arial"/>
          <w:bCs/>
          <w:sz w:val="20"/>
          <w:szCs w:val="20"/>
        </w:rPr>
        <w:t xml:space="preserve"> získal dotaci z </w:t>
      </w:r>
      <w:r>
        <w:rPr>
          <w:rFonts w:ascii="Arial" w:hAnsi="Arial" w:cs="Arial"/>
          <w:bCs/>
          <w:sz w:val="20"/>
          <w:szCs w:val="20"/>
        </w:rPr>
        <w:t>Finančních mechanismů</w:t>
      </w:r>
      <w:r w:rsidRPr="00180944">
        <w:rPr>
          <w:rFonts w:ascii="Arial" w:hAnsi="Arial" w:cs="Arial"/>
          <w:bCs/>
          <w:sz w:val="20"/>
          <w:szCs w:val="20"/>
        </w:rPr>
        <w:t xml:space="preserve"> </w:t>
      </w:r>
      <w:r w:rsidR="00B9455C">
        <w:rPr>
          <w:rFonts w:ascii="Arial" w:hAnsi="Arial" w:cs="Arial"/>
          <w:bCs/>
          <w:sz w:val="20"/>
          <w:szCs w:val="20"/>
        </w:rPr>
        <w:t>EHP 2009–</w:t>
      </w:r>
      <w:r>
        <w:rPr>
          <w:rFonts w:ascii="Arial" w:hAnsi="Arial" w:cs="Arial"/>
          <w:bCs/>
          <w:sz w:val="20"/>
          <w:szCs w:val="20"/>
        </w:rPr>
        <w:t>2014 v prioritní ose Zachování a revitalizace kulturního a přírodního dědictví.</w:t>
      </w:r>
      <w:r w:rsidRPr="0018094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Celkové náklady, které dosahují výše 32 070 840 Kč, budou z 80 procent hrazeny ze získaného grantu a z 20 procent z finančních prostředků vyčleněných ve státním rozpočtu. „Národní památkový ústav</w:t>
      </w:r>
      <w:r w:rsidR="00CF1DB9">
        <w:rPr>
          <w:rFonts w:ascii="Arial" w:hAnsi="Arial" w:cs="Arial"/>
          <w:bCs/>
          <w:sz w:val="20"/>
          <w:szCs w:val="20"/>
        </w:rPr>
        <w:t xml:space="preserve"> se</w:t>
      </w:r>
      <w:r w:rsidR="00CF1DB9" w:rsidRPr="00CF1DB9">
        <w:rPr>
          <w:rFonts w:ascii="Arial" w:hAnsi="Arial" w:cs="Arial"/>
          <w:bCs/>
          <w:sz w:val="20"/>
          <w:szCs w:val="20"/>
        </w:rPr>
        <w:t xml:space="preserve"> </w:t>
      </w:r>
      <w:r w:rsidR="00CF1DB9">
        <w:rPr>
          <w:rFonts w:ascii="Arial" w:hAnsi="Arial" w:cs="Arial"/>
          <w:bCs/>
          <w:sz w:val="20"/>
          <w:szCs w:val="20"/>
        </w:rPr>
        <w:t xml:space="preserve">v obou </w:t>
      </w:r>
      <w:r w:rsidR="00E670EF">
        <w:rPr>
          <w:rFonts w:ascii="Arial" w:hAnsi="Arial" w:cs="Arial"/>
          <w:bCs/>
          <w:sz w:val="20"/>
          <w:szCs w:val="20"/>
        </w:rPr>
        <w:t xml:space="preserve">dosud </w:t>
      </w:r>
      <w:r w:rsidR="00CF1DB9">
        <w:rPr>
          <w:rFonts w:ascii="Arial" w:hAnsi="Arial" w:cs="Arial"/>
          <w:bCs/>
          <w:sz w:val="20"/>
          <w:szCs w:val="20"/>
        </w:rPr>
        <w:t xml:space="preserve">vypisovaných programových obdobích </w:t>
      </w:r>
      <w:r w:rsidR="00B9455C">
        <w:rPr>
          <w:rFonts w:ascii="Arial" w:hAnsi="Arial" w:cs="Arial"/>
          <w:bCs/>
          <w:sz w:val="20"/>
          <w:szCs w:val="20"/>
        </w:rPr>
        <w:t>2004–2009 a 2009–</w:t>
      </w:r>
      <w:r w:rsidR="00CF1DB9" w:rsidRPr="003168D8">
        <w:rPr>
          <w:rFonts w:ascii="Arial" w:hAnsi="Arial" w:cs="Arial"/>
          <w:bCs/>
          <w:sz w:val="20"/>
          <w:szCs w:val="20"/>
        </w:rPr>
        <w:t xml:space="preserve">2014 </w:t>
      </w:r>
      <w:r w:rsidR="00CF1DB9">
        <w:rPr>
          <w:rFonts w:ascii="Arial" w:hAnsi="Arial" w:cs="Arial"/>
          <w:bCs/>
          <w:sz w:val="20"/>
          <w:szCs w:val="20"/>
        </w:rPr>
        <w:t xml:space="preserve">ucházel o finanční pomoc v rámci EHP fondů. Ze sedmi </w:t>
      </w:r>
      <w:r w:rsidR="00B9455C">
        <w:rPr>
          <w:rFonts w:ascii="Arial" w:hAnsi="Arial" w:cs="Arial"/>
          <w:bCs/>
          <w:sz w:val="20"/>
          <w:szCs w:val="20"/>
        </w:rPr>
        <w:t>vybraných</w:t>
      </w:r>
      <w:r w:rsidR="00CF1DB9">
        <w:rPr>
          <w:rFonts w:ascii="Arial" w:hAnsi="Arial" w:cs="Arial"/>
          <w:bCs/>
          <w:sz w:val="20"/>
          <w:szCs w:val="20"/>
        </w:rPr>
        <w:t xml:space="preserve"> projektů se dva týkají Českého Krumlova</w:t>
      </w:r>
      <w:r w:rsidR="000C1B3D">
        <w:rPr>
          <w:rFonts w:ascii="Arial" w:hAnsi="Arial" w:cs="Arial"/>
          <w:bCs/>
          <w:sz w:val="20"/>
          <w:szCs w:val="20"/>
        </w:rPr>
        <w:t>.</w:t>
      </w:r>
      <w:r w:rsidR="00B9455C">
        <w:rPr>
          <w:rFonts w:ascii="Arial" w:hAnsi="Arial" w:cs="Arial"/>
          <w:bCs/>
          <w:sz w:val="20"/>
          <w:szCs w:val="20"/>
        </w:rPr>
        <w:t xml:space="preserve"> </w:t>
      </w:r>
      <w:r w:rsidR="000C1B3D">
        <w:rPr>
          <w:rFonts w:ascii="Arial" w:hAnsi="Arial" w:cs="Arial"/>
          <w:bCs/>
          <w:sz w:val="20"/>
          <w:szCs w:val="20"/>
        </w:rPr>
        <w:t>V</w:t>
      </w:r>
      <w:r w:rsidR="00B9455C">
        <w:rPr>
          <w:rFonts w:ascii="Arial" w:hAnsi="Arial" w:cs="Arial"/>
          <w:bCs/>
          <w:sz w:val="20"/>
          <w:szCs w:val="20"/>
        </w:rPr>
        <w:t xml:space="preserve"> roce 2011 bylo slavnostně otevřeno Hradní muzeum a v roce 2016 bude dokončeno Centrum studijních pobytů,“ vyzdvihuje ojedinělý úspěch Naděžda </w:t>
      </w:r>
      <w:proofErr w:type="spellStart"/>
      <w:r w:rsidR="00B9455C">
        <w:rPr>
          <w:rFonts w:ascii="Arial" w:hAnsi="Arial" w:cs="Arial"/>
          <w:bCs/>
          <w:sz w:val="20"/>
          <w:szCs w:val="20"/>
        </w:rPr>
        <w:t>Goryczková</w:t>
      </w:r>
      <w:proofErr w:type="spellEnd"/>
      <w:r w:rsidR="00E670EF">
        <w:rPr>
          <w:rFonts w:ascii="Arial" w:hAnsi="Arial" w:cs="Arial"/>
          <w:bCs/>
          <w:sz w:val="20"/>
          <w:szCs w:val="20"/>
        </w:rPr>
        <w:t>.</w:t>
      </w:r>
    </w:p>
    <w:p w:rsidR="00F13CF9" w:rsidRDefault="00F13CF9" w:rsidP="00853C1F">
      <w:pPr>
        <w:jc w:val="both"/>
        <w:rPr>
          <w:rFonts w:ascii="Arial" w:hAnsi="Arial" w:cs="Arial"/>
          <w:bCs/>
          <w:sz w:val="20"/>
          <w:szCs w:val="20"/>
        </w:rPr>
      </w:pPr>
    </w:p>
    <w:p w:rsidR="00255973" w:rsidRDefault="00255973" w:rsidP="0025597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„Za posledních 25 let prošel areál státního hradu a zámku Český Krumlov </w:t>
      </w:r>
      <w:r w:rsidRPr="00E670EF">
        <w:rPr>
          <w:rFonts w:ascii="Arial" w:hAnsi="Arial" w:cs="Arial"/>
          <w:bCs/>
          <w:sz w:val="20"/>
          <w:szCs w:val="20"/>
        </w:rPr>
        <w:t>významným vývojem z hlediska zpřístupnění, rozšíření návštěvnických aktivit a celkovou stavební a restaurátorskou obnovou, jejíž výsledky byly</w:t>
      </w:r>
      <w:r>
        <w:rPr>
          <w:rFonts w:ascii="Arial" w:hAnsi="Arial" w:cs="Arial"/>
          <w:bCs/>
          <w:sz w:val="20"/>
          <w:szCs w:val="20"/>
        </w:rPr>
        <w:t xml:space="preserve"> v letech 2002 a 2008</w:t>
      </w:r>
      <w:r w:rsidRPr="00E670EF">
        <w:rPr>
          <w:rFonts w:ascii="Arial" w:hAnsi="Arial" w:cs="Arial"/>
          <w:bCs/>
          <w:sz w:val="20"/>
          <w:szCs w:val="20"/>
        </w:rPr>
        <w:t xml:space="preserve"> ohodnoceny nejvýznamn</w:t>
      </w:r>
      <w:r>
        <w:rPr>
          <w:rFonts w:ascii="Arial" w:hAnsi="Arial" w:cs="Arial"/>
          <w:bCs/>
          <w:sz w:val="20"/>
          <w:szCs w:val="20"/>
        </w:rPr>
        <w:t>ějšími mezinárodními oceněními</w:t>
      </w:r>
      <w:r w:rsidRPr="00E670E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670EF">
        <w:rPr>
          <w:rFonts w:ascii="Arial" w:hAnsi="Arial" w:cs="Arial"/>
          <w:bCs/>
          <w:sz w:val="20"/>
          <w:szCs w:val="20"/>
        </w:rPr>
        <w:t>Europa</w:t>
      </w:r>
      <w:proofErr w:type="spellEnd"/>
      <w:r w:rsidRPr="00E670E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670EF">
        <w:rPr>
          <w:rFonts w:ascii="Arial" w:hAnsi="Arial" w:cs="Arial"/>
          <w:bCs/>
          <w:sz w:val="20"/>
          <w:szCs w:val="20"/>
        </w:rPr>
        <w:t>Nostra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,“ rekapituluje novodobou historii Petr Pavelec, </w:t>
      </w:r>
      <w:r w:rsidR="00F24F97">
        <w:rPr>
          <w:rFonts w:ascii="Arial" w:hAnsi="Arial" w:cs="Arial"/>
          <w:bCs/>
          <w:sz w:val="20"/>
          <w:szCs w:val="20"/>
        </w:rPr>
        <w:t>ředitel Ú</w:t>
      </w:r>
      <w:r>
        <w:rPr>
          <w:rFonts w:ascii="Arial" w:hAnsi="Arial" w:cs="Arial"/>
          <w:bCs/>
          <w:sz w:val="20"/>
          <w:szCs w:val="20"/>
        </w:rPr>
        <w:t xml:space="preserve">zemní památkové správy Národního památkového ústavu v Českých Budějovicích. Dosavadní vynaložené finanční prostředky na obnovu areálu dosahují výše téměř 600 000 000 Kč. </w:t>
      </w:r>
      <w:r w:rsidR="005F0853"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Cs/>
          <w:sz w:val="20"/>
          <w:szCs w:val="20"/>
        </w:rPr>
        <w:t xml:space="preserve">Skutečnost, že českokrumlovský zámek </w:t>
      </w:r>
      <w:r w:rsidR="005F0853">
        <w:rPr>
          <w:rFonts w:ascii="Arial" w:hAnsi="Arial" w:cs="Arial"/>
          <w:bCs/>
          <w:sz w:val="20"/>
          <w:szCs w:val="20"/>
        </w:rPr>
        <w:t>patří</w:t>
      </w:r>
      <w:r>
        <w:rPr>
          <w:rFonts w:ascii="Arial" w:hAnsi="Arial" w:cs="Arial"/>
          <w:bCs/>
          <w:sz w:val="20"/>
          <w:szCs w:val="20"/>
        </w:rPr>
        <w:t xml:space="preserve"> v celorepublikovém měřítku</w:t>
      </w:r>
      <w:r w:rsidR="005F0853">
        <w:rPr>
          <w:rFonts w:ascii="Arial" w:hAnsi="Arial" w:cs="Arial"/>
          <w:bCs/>
          <w:sz w:val="20"/>
          <w:szCs w:val="20"/>
        </w:rPr>
        <w:t xml:space="preserve"> do dvojice nejnavštěvovanějších památek, jejímiž branami projde ročně více než </w:t>
      </w:r>
      <w:r w:rsidR="005F0853" w:rsidRPr="005F0853">
        <w:rPr>
          <w:rFonts w:ascii="Arial" w:hAnsi="Arial" w:cs="Arial"/>
          <w:bCs/>
          <w:sz w:val="20"/>
          <w:szCs w:val="20"/>
        </w:rPr>
        <w:t>300 tisíc platících návštěvníků</w:t>
      </w:r>
      <w:r w:rsidR="005F0853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svědčí o </w:t>
      </w:r>
      <w:r w:rsidRPr="00255973">
        <w:rPr>
          <w:rFonts w:ascii="Arial" w:hAnsi="Arial" w:cs="Arial"/>
          <w:bCs/>
          <w:sz w:val="20"/>
          <w:szCs w:val="20"/>
        </w:rPr>
        <w:t>dlouhodobé</w:t>
      </w:r>
      <w:r w:rsidR="005F0853">
        <w:rPr>
          <w:rFonts w:ascii="Arial" w:hAnsi="Arial" w:cs="Arial"/>
          <w:bCs/>
          <w:sz w:val="20"/>
          <w:szCs w:val="20"/>
        </w:rPr>
        <w:t xml:space="preserve"> intenzivní a nadstandardní péči a efektivním</w:t>
      </w:r>
      <w:r w:rsidRPr="00255973">
        <w:rPr>
          <w:rFonts w:ascii="Arial" w:hAnsi="Arial" w:cs="Arial"/>
          <w:bCs/>
          <w:sz w:val="20"/>
          <w:szCs w:val="20"/>
        </w:rPr>
        <w:t xml:space="preserve"> způsobu řízení a správy památkového objektu, v jehož čele</w:t>
      </w:r>
      <w:r w:rsidR="005F0853">
        <w:rPr>
          <w:rFonts w:ascii="Arial" w:hAnsi="Arial" w:cs="Arial"/>
          <w:bCs/>
          <w:sz w:val="20"/>
          <w:szCs w:val="20"/>
        </w:rPr>
        <w:t xml:space="preserve"> stojí</w:t>
      </w:r>
      <w:r w:rsidRPr="00255973">
        <w:rPr>
          <w:rFonts w:ascii="Arial" w:hAnsi="Arial" w:cs="Arial"/>
          <w:bCs/>
          <w:sz w:val="20"/>
          <w:szCs w:val="20"/>
        </w:rPr>
        <w:t xml:space="preserve"> již 28 let </w:t>
      </w:r>
      <w:r w:rsidR="005F0853">
        <w:rPr>
          <w:rFonts w:ascii="Arial" w:hAnsi="Arial" w:cs="Arial"/>
          <w:bCs/>
          <w:sz w:val="20"/>
          <w:szCs w:val="20"/>
        </w:rPr>
        <w:t xml:space="preserve">kastelán Pavel </w:t>
      </w:r>
      <w:proofErr w:type="spellStart"/>
      <w:r w:rsidR="005F0853">
        <w:rPr>
          <w:rFonts w:ascii="Arial" w:hAnsi="Arial" w:cs="Arial"/>
          <w:bCs/>
          <w:sz w:val="20"/>
          <w:szCs w:val="20"/>
        </w:rPr>
        <w:t>Slavko</w:t>
      </w:r>
      <w:proofErr w:type="spellEnd"/>
      <w:r w:rsidR="005F0853">
        <w:rPr>
          <w:rFonts w:ascii="Arial" w:hAnsi="Arial" w:cs="Arial"/>
          <w:bCs/>
          <w:sz w:val="20"/>
          <w:szCs w:val="20"/>
        </w:rPr>
        <w:t>,“ oceňuje ředitel Pavelec.</w:t>
      </w:r>
    </w:p>
    <w:p w:rsidR="00255973" w:rsidRDefault="00255973" w:rsidP="00853C1F">
      <w:pPr>
        <w:jc w:val="both"/>
        <w:rPr>
          <w:rFonts w:ascii="Arial" w:hAnsi="Arial" w:cs="Arial"/>
          <w:bCs/>
          <w:sz w:val="20"/>
          <w:szCs w:val="20"/>
        </w:rPr>
      </w:pPr>
    </w:p>
    <w:p w:rsidR="00255973" w:rsidRPr="005F0853" w:rsidRDefault="005F0853" w:rsidP="005F0853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F0853">
        <w:rPr>
          <w:rFonts w:ascii="Arial" w:hAnsi="Arial" w:cs="Arial"/>
          <w:b/>
          <w:bCs/>
          <w:sz w:val="20"/>
          <w:szCs w:val="20"/>
        </w:rPr>
        <w:t>Postup prací na Centru studijních pobytů</w:t>
      </w:r>
    </w:p>
    <w:p w:rsidR="001F6672" w:rsidRDefault="00F13CF9" w:rsidP="001F667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</w:t>
      </w:r>
      <w:r w:rsidRPr="00D22FD1">
        <w:rPr>
          <w:rFonts w:ascii="Arial" w:hAnsi="Arial" w:cs="Arial"/>
          <w:bCs/>
          <w:sz w:val="20"/>
          <w:szCs w:val="20"/>
        </w:rPr>
        <w:t xml:space="preserve"> první fázi realizace</w:t>
      </w:r>
      <w:r>
        <w:rPr>
          <w:rFonts w:ascii="Arial" w:hAnsi="Arial" w:cs="Arial"/>
          <w:bCs/>
          <w:sz w:val="20"/>
          <w:szCs w:val="20"/>
        </w:rPr>
        <w:t xml:space="preserve"> projektu </w:t>
      </w:r>
      <w:r w:rsidRPr="00D22FD1">
        <w:rPr>
          <w:rFonts w:ascii="Arial" w:hAnsi="Arial" w:cs="Arial"/>
          <w:bCs/>
          <w:sz w:val="20"/>
          <w:szCs w:val="20"/>
        </w:rPr>
        <w:t>dojd</w:t>
      </w:r>
      <w:r w:rsidR="005F0853">
        <w:rPr>
          <w:rFonts w:ascii="Arial" w:hAnsi="Arial" w:cs="Arial"/>
          <w:bCs/>
          <w:sz w:val="20"/>
          <w:szCs w:val="20"/>
        </w:rPr>
        <w:t>e ke konzervaci a obnově jižní fasády a</w:t>
      </w:r>
      <w:r w:rsidRPr="00D22FD1">
        <w:rPr>
          <w:rFonts w:ascii="Arial" w:hAnsi="Arial" w:cs="Arial"/>
          <w:bCs/>
          <w:sz w:val="20"/>
          <w:szCs w:val="20"/>
        </w:rPr>
        <w:t xml:space="preserve"> opravě střešního pláště s doplněním historicky doložitelných střešních vikýřů. </w:t>
      </w:r>
      <w:r w:rsidR="001F6672">
        <w:rPr>
          <w:rFonts w:ascii="Arial" w:hAnsi="Arial" w:cs="Arial"/>
          <w:bCs/>
          <w:sz w:val="20"/>
          <w:szCs w:val="20"/>
        </w:rPr>
        <w:t>V interiéru se odstraní druhotně vložené a nevhodné příč</w:t>
      </w:r>
      <w:r w:rsidRPr="00D22FD1">
        <w:rPr>
          <w:rFonts w:ascii="Arial" w:hAnsi="Arial" w:cs="Arial"/>
          <w:bCs/>
          <w:sz w:val="20"/>
          <w:szCs w:val="20"/>
        </w:rPr>
        <w:t>k</w:t>
      </w:r>
      <w:r w:rsidR="001F6672">
        <w:rPr>
          <w:rFonts w:ascii="Arial" w:hAnsi="Arial" w:cs="Arial"/>
          <w:bCs/>
          <w:sz w:val="20"/>
          <w:szCs w:val="20"/>
        </w:rPr>
        <w:t>y a</w:t>
      </w:r>
      <w:r w:rsidRPr="00D22FD1">
        <w:rPr>
          <w:rFonts w:ascii="Arial" w:hAnsi="Arial" w:cs="Arial"/>
          <w:bCs/>
          <w:sz w:val="20"/>
          <w:szCs w:val="20"/>
        </w:rPr>
        <w:t xml:space="preserve"> stěn</w:t>
      </w:r>
      <w:r w:rsidR="001F6672">
        <w:rPr>
          <w:rFonts w:ascii="Arial" w:hAnsi="Arial" w:cs="Arial"/>
          <w:bCs/>
          <w:sz w:val="20"/>
          <w:szCs w:val="20"/>
        </w:rPr>
        <w:t>y</w:t>
      </w:r>
      <w:r w:rsidRPr="00D22FD1">
        <w:rPr>
          <w:rFonts w:ascii="Arial" w:hAnsi="Arial" w:cs="Arial"/>
          <w:bCs/>
          <w:sz w:val="20"/>
          <w:szCs w:val="20"/>
        </w:rPr>
        <w:t xml:space="preserve"> a </w:t>
      </w:r>
      <w:r w:rsidR="001F6672">
        <w:rPr>
          <w:rFonts w:ascii="Arial" w:hAnsi="Arial" w:cs="Arial"/>
          <w:bCs/>
          <w:sz w:val="20"/>
          <w:szCs w:val="20"/>
        </w:rPr>
        <w:t xml:space="preserve">úroveň podlah v </w:t>
      </w:r>
      <w:r>
        <w:rPr>
          <w:rFonts w:ascii="Arial" w:hAnsi="Arial" w:cs="Arial"/>
          <w:bCs/>
          <w:sz w:val="20"/>
          <w:szCs w:val="20"/>
        </w:rPr>
        <w:t>prvním</w:t>
      </w:r>
      <w:r w:rsidRPr="00D22FD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nadzemním podlaží</w:t>
      </w:r>
      <w:r w:rsidRPr="00D22FD1">
        <w:rPr>
          <w:rFonts w:ascii="Arial" w:hAnsi="Arial" w:cs="Arial"/>
          <w:bCs/>
          <w:sz w:val="20"/>
          <w:szCs w:val="20"/>
        </w:rPr>
        <w:t xml:space="preserve"> </w:t>
      </w:r>
      <w:r w:rsidR="001F6672">
        <w:rPr>
          <w:rFonts w:ascii="Arial" w:hAnsi="Arial" w:cs="Arial"/>
          <w:bCs/>
          <w:sz w:val="20"/>
          <w:szCs w:val="20"/>
        </w:rPr>
        <w:t xml:space="preserve">se navrátí do původního stavu. „Tímto způsobem </w:t>
      </w:r>
      <w:r w:rsidRPr="00D22FD1">
        <w:rPr>
          <w:rFonts w:ascii="Arial" w:hAnsi="Arial" w:cs="Arial"/>
          <w:bCs/>
          <w:sz w:val="20"/>
          <w:szCs w:val="20"/>
        </w:rPr>
        <w:t>dojde k rehabilitaci původních prostorových dispozic obou sálů Sloupové síně s ojedinělým architektonickým členěním</w:t>
      </w:r>
      <w:r w:rsidR="001F6672">
        <w:rPr>
          <w:rFonts w:ascii="Arial" w:hAnsi="Arial" w:cs="Arial"/>
          <w:bCs/>
          <w:sz w:val="20"/>
          <w:szCs w:val="20"/>
        </w:rPr>
        <w:t xml:space="preserve">,“ vysvětluje postup prací </w:t>
      </w:r>
      <w:r w:rsidR="001F6672" w:rsidRPr="00180944">
        <w:rPr>
          <w:rFonts w:ascii="Arial" w:hAnsi="Arial" w:cs="Arial"/>
          <w:bCs/>
          <w:sz w:val="20"/>
          <w:szCs w:val="20"/>
        </w:rPr>
        <w:t xml:space="preserve">Josef Masaryk, </w:t>
      </w:r>
      <w:r w:rsidR="001F6672">
        <w:rPr>
          <w:rFonts w:ascii="Arial" w:hAnsi="Arial" w:cs="Arial"/>
          <w:bCs/>
          <w:sz w:val="20"/>
          <w:szCs w:val="20"/>
        </w:rPr>
        <w:t>administrátor projektu</w:t>
      </w:r>
      <w:r w:rsidR="00F24F97">
        <w:rPr>
          <w:rFonts w:ascii="Arial" w:hAnsi="Arial" w:cs="Arial"/>
          <w:bCs/>
          <w:sz w:val="20"/>
          <w:szCs w:val="20"/>
        </w:rPr>
        <w:t xml:space="preserve"> a</w:t>
      </w:r>
      <w:r w:rsidR="00F24F97" w:rsidRPr="00F24F97">
        <w:rPr>
          <w:rFonts w:ascii="Arial" w:hAnsi="Arial" w:cs="Arial"/>
          <w:bCs/>
          <w:sz w:val="20"/>
          <w:szCs w:val="20"/>
        </w:rPr>
        <w:t xml:space="preserve"> </w:t>
      </w:r>
      <w:r w:rsidR="00F24F97" w:rsidRPr="00180944">
        <w:rPr>
          <w:rFonts w:ascii="Arial" w:hAnsi="Arial" w:cs="Arial"/>
          <w:bCs/>
          <w:sz w:val="20"/>
          <w:szCs w:val="20"/>
        </w:rPr>
        <w:t xml:space="preserve">vedoucí </w:t>
      </w:r>
      <w:r w:rsidR="00F24F97">
        <w:rPr>
          <w:rFonts w:ascii="Arial" w:hAnsi="Arial" w:cs="Arial"/>
          <w:bCs/>
          <w:sz w:val="20"/>
          <w:szCs w:val="20"/>
        </w:rPr>
        <w:t>O</w:t>
      </w:r>
      <w:r w:rsidR="00F24F97" w:rsidRPr="00180944">
        <w:rPr>
          <w:rFonts w:ascii="Arial" w:hAnsi="Arial" w:cs="Arial"/>
          <w:bCs/>
          <w:sz w:val="20"/>
          <w:szCs w:val="20"/>
        </w:rPr>
        <w:t>dboru</w:t>
      </w:r>
      <w:r w:rsidR="00F24F97">
        <w:rPr>
          <w:rFonts w:ascii="Arial" w:hAnsi="Arial" w:cs="Arial"/>
          <w:bCs/>
          <w:sz w:val="20"/>
          <w:szCs w:val="20"/>
        </w:rPr>
        <w:t xml:space="preserve"> správy a prezentace kulturního majetku Územní památkové správy Národního památkového ústavu v Českých Budějovicích</w:t>
      </w:r>
      <w:r w:rsidR="001F6672">
        <w:rPr>
          <w:rFonts w:ascii="Arial" w:hAnsi="Arial" w:cs="Arial"/>
          <w:bCs/>
          <w:sz w:val="20"/>
          <w:szCs w:val="20"/>
        </w:rPr>
        <w:t>, a dodává, že</w:t>
      </w:r>
      <w:r w:rsidRPr="00D22FD1">
        <w:rPr>
          <w:rFonts w:ascii="Arial" w:hAnsi="Arial" w:cs="Arial"/>
          <w:bCs/>
          <w:sz w:val="20"/>
          <w:szCs w:val="20"/>
        </w:rPr>
        <w:t xml:space="preserve"> </w:t>
      </w:r>
      <w:r w:rsidR="001F6672">
        <w:rPr>
          <w:rFonts w:ascii="Arial" w:hAnsi="Arial" w:cs="Arial"/>
          <w:bCs/>
          <w:sz w:val="20"/>
          <w:szCs w:val="20"/>
        </w:rPr>
        <w:t>„t</w:t>
      </w:r>
      <w:r w:rsidRPr="00D22FD1">
        <w:rPr>
          <w:rFonts w:ascii="Arial" w:hAnsi="Arial" w:cs="Arial"/>
          <w:bCs/>
          <w:sz w:val="20"/>
          <w:szCs w:val="20"/>
        </w:rPr>
        <w:t xml:space="preserve">yto prostory budou sloužit </w:t>
      </w:r>
      <w:r>
        <w:rPr>
          <w:rFonts w:ascii="Arial" w:hAnsi="Arial" w:cs="Arial"/>
          <w:bCs/>
          <w:sz w:val="20"/>
          <w:szCs w:val="20"/>
        </w:rPr>
        <w:t>k přednáškovým a společenským</w:t>
      </w:r>
      <w:r w:rsidRPr="00D22FD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účelům</w:t>
      </w:r>
      <w:r w:rsidRPr="00D22FD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Centra studijních pobytů</w:t>
      </w:r>
      <w:r w:rsidRPr="00D22FD1">
        <w:rPr>
          <w:rFonts w:ascii="Arial" w:hAnsi="Arial" w:cs="Arial"/>
          <w:bCs/>
          <w:sz w:val="20"/>
          <w:szCs w:val="20"/>
        </w:rPr>
        <w:t>.</w:t>
      </w:r>
      <w:r w:rsidR="001F6672">
        <w:rPr>
          <w:rFonts w:ascii="Arial" w:hAnsi="Arial" w:cs="Arial"/>
          <w:bCs/>
          <w:sz w:val="20"/>
          <w:szCs w:val="20"/>
        </w:rPr>
        <w:t xml:space="preserve">“ </w:t>
      </w:r>
      <w:r w:rsidRPr="00D22FD1">
        <w:rPr>
          <w:rFonts w:ascii="Arial" w:hAnsi="Arial" w:cs="Arial"/>
          <w:bCs/>
          <w:sz w:val="20"/>
          <w:szCs w:val="20"/>
        </w:rPr>
        <w:t xml:space="preserve">V druhém a třetím </w:t>
      </w:r>
      <w:r>
        <w:rPr>
          <w:rFonts w:ascii="Arial" w:hAnsi="Arial" w:cs="Arial"/>
          <w:bCs/>
          <w:sz w:val="20"/>
          <w:szCs w:val="20"/>
        </w:rPr>
        <w:t>nadzemním podlaží</w:t>
      </w:r>
      <w:r w:rsidRPr="00D22FD1">
        <w:rPr>
          <w:rFonts w:ascii="Arial" w:hAnsi="Arial" w:cs="Arial"/>
          <w:bCs/>
          <w:sz w:val="20"/>
          <w:szCs w:val="20"/>
        </w:rPr>
        <w:t xml:space="preserve"> vzniknou ubytovací kapacity pro </w:t>
      </w:r>
      <w:r w:rsidR="001F6672">
        <w:rPr>
          <w:rFonts w:ascii="Arial" w:hAnsi="Arial" w:cs="Arial"/>
          <w:bCs/>
          <w:sz w:val="20"/>
          <w:szCs w:val="20"/>
        </w:rPr>
        <w:t>účastníky</w:t>
      </w:r>
      <w:r w:rsidRPr="00D22FD1">
        <w:rPr>
          <w:rFonts w:ascii="Arial" w:hAnsi="Arial" w:cs="Arial"/>
          <w:bCs/>
          <w:sz w:val="20"/>
          <w:szCs w:val="20"/>
        </w:rPr>
        <w:t xml:space="preserve"> studijních</w:t>
      </w:r>
      <w:r w:rsidR="00255973">
        <w:rPr>
          <w:rFonts w:ascii="Arial" w:hAnsi="Arial" w:cs="Arial"/>
          <w:bCs/>
          <w:sz w:val="20"/>
          <w:szCs w:val="20"/>
        </w:rPr>
        <w:t xml:space="preserve"> pobytů. Navazovat budou práce na</w:t>
      </w:r>
      <w:r w:rsidRPr="00D22FD1">
        <w:rPr>
          <w:rFonts w:ascii="Arial" w:hAnsi="Arial" w:cs="Arial"/>
          <w:bCs/>
          <w:sz w:val="20"/>
          <w:szCs w:val="20"/>
        </w:rPr>
        <w:t xml:space="preserve"> realizac</w:t>
      </w:r>
      <w:r w:rsidR="00255973">
        <w:rPr>
          <w:rFonts w:ascii="Arial" w:hAnsi="Arial" w:cs="Arial"/>
          <w:bCs/>
          <w:sz w:val="20"/>
          <w:szCs w:val="20"/>
        </w:rPr>
        <w:t>i</w:t>
      </w:r>
      <w:r w:rsidRPr="00D22FD1">
        <w:rPr>
          <w:rFonts w:ascii="Arial" w:hAnsi="Arial" w:cs="Arial"/>
          <w:bCs/>
          <w:sz w:val="20"/>
          <w:szCs w:val="20"/>
        </w:rPr>
        <w:t xml:space="preserve"> rozvodů elektroinstalace, zdravotní instalace a topení. </w:t>
      </w:r>
    </w:p>
    <w:p w:rsidR="00F13CF9" w:rsidRDefault="00F13CF9" w:rsidP="001F6672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D22FD1">
        <w:rPr>
          <w:rFonts w:ascii="Arial" w:hAnsi="Arial" w:cs="Arial"/>
          <w:bCs/>
          <w:sz w:val="20"/>
          <w:szCs w:val="20"/>
        </w:rPr>
        <w:t xml:space="preserve">Jednotlivé postupy výše uvedených prací jsou plánovány s termínem dokončení do konce roku 2015. V zimním období budou probíhat práce spojené s opravou a obnovou dřevěných podlahových konstrukcí, oken a dveří, opravou omítkových ploch a celkovou přípravou interiérů pro jejich vybavení. </w:t>
      </w:r>
    </w:p>
    <w:p w:rsidR="00F13CF9" w:rsidRDefault="00F13CF9" w:rsidP="00853C1F">
      <w:pPr>
        <w:jc w:val="both"/>
        <w:rPr>
          <w:rFonts w:ascii="Arial" w:hAnsi="Arial" w:cs="Arial"/>
          <w:bCs/>
          <w:sz w:val="20"/>
          <w:szCs w:val="20"/>
        </w:rPr>
      </w:pPr>
    </w:p>
    <w:p w:rsidR="00F24F97" w:rsidRPr="00F24F97" w:rsidRDefault="00F24F97" w:rsidP="00F24F97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24F97">
        <w:rPr>
          <w:rFonts w:ascii="Arial" w:hAnsi="Arial" w:cs="Arial"/>
          <w:b/>
          <w:bCs/>
          <w:sz w:val="20"/>
          <w:szCs w:val="20"/>
        </w:rPr>
        <w:lastRenderedPageBreak/>
        <w:t>Cíle a náplň centra studijních pobytů</w:t>
      </w:r>
    </w:p>
    <w:p w:rsidR="00853C1F" w:rsidRDefault="00853C1F" w:rsidP="00626949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Cílem projektu je nejen stavební a památková obnova dlouho nevyužívaného a historicky zajímavého objektu bývalé Sloupové síně, ale zároveň atraktivní a funkční rehabilitace pro zcela nové využití – pro poznání, bádání a studium. </w:t>
      </w:r>
      <w:r w:rsidRPr="00F629C4">
        <w:rPr>
          <w:rFonts w:ascii="Arial" w:hAnsi="Arial" w:cs="Arial"/>
          <w:bCs/>
          <w:sz w:val="20"/>
          <w:szCs w:val="20"/>
        </w:rPr>
        <w:t>Tematicky se Centrum studijních pobytů zaměří na problematiku správy, obnovy a rozvoje památky UNESCO, stejně jako</w:t>
      </w:r>
      <w:r>
        <w:rPr>
          <w:rFonts w:ascii="Arial" w:hAnsi="Arial" w:cs="Arial"/>
          <w:bCs/>
          <w:sz w:val="20"/>
          <w:szCs w:val="20"/>
        </w:rPr>
        <w:t xml:space="preserve"> na</w:t>
      </w:r>
      <w:r w:rsidRPr="00F629C4">
        <w:rPr>
          <w:rFonts w:ascii="Arial" w:hAnsi="Arial" w:cs="Arial"/>
          <w:bCs/>
          <w:sz w:val="20"/>
          <w:szCs w:val="20"/>
        </w:rPr>
        <w:t xml:space="preserve"> otázky týkající se kultury a venkova v Čechách a střední Evropě. Na zrealizování tohoto projektu se budou partnersky podílet</w:t>
      </w:r>
      <w:r>
        <w:rPr>
          <w:rFonts w:ascii="Arial" w:hAnsi="Arial" w:cs="Arial"/>
          <w:bCs/>
          <w:sz w:val="20"/>
          <w:szCs w:val="20"/>
        </w:rPr>
        <w:t xml:space="preserve"> univerzity zahraniční (</w:t>
      </w:r>
      <w:r w:rsidRPr="00DC49CA">
        <w:rPr>
          <w:rFonts w:ascii="Arial" w:hAnsi="Arial" w:cs="Arial"/>
          <w:bCs/>
          <w:sz w:val="20"/>
          <w:szCs w:val="20"/>
        </w:rPr>
        <w:t xml:space="preserve">HLB – </w:t>
      </w:r>
      <w:proofErr w:type="spellStart"/>
      <w:r w:rsidRPr="00DC49CA">
        <w:rPr>
          <w:rFonts w:ascii="Arial" w:hAnsi="Arial" w:cs="Arial"/>
          <w:bCs/>
          <w:sz w:val="20"/>
          <w:szCs w:val="20"/>
        </w:rPr>
        <w:t>Noorwegian</w:t>
      </w:r>
      <w:proofErr w:type="spellEnd"/>
      <w:r w:rsidRPr="00DC49CA">
        <w:rPr>
          <w:rFonts w:ascii="Arial" w:hAnsi="Arial" w:cs="Arial"/>
          <w:bCs/>
          <w:sz w:val="20"/>
          <w:szCs w:val="20"/>
        </w:rPr>
        <w:t xml:space="preserve"> University College </w:t>
      </w:r>
      <w:proofErr w:type="spellStart"/>
      <w:r w:rsidRPr="00DC49CA">
        <w:rPr>
          <w:rFonts w:ascii="Arial" w:hAnsi="Arial" w:cs="Arial"/>
          <w:bCs/>
          <w:sz w:val="20"/>
          <w:szCs w:val="20"/>
        </w:rPr>
        <w:t>of</w:t>
      </w:r>
      <w:proofErr w:type="spellEnd"/>
      <w:r w:rsidRPr="00DC49C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C49CA">
        <w:rPr>
          <w:rFonts w:ascii="Arial" w:hAnsi="Arial" w:cs="Arial"/>
          <w:bCs/>
          <w:sz w:val="20"/>
          <w:szCs w:val="20"/>
        </w:rPr>
        <w:t>Agriculture</w:t>
      </w:r>
      <w:proofErr w:type="spellEnd"/>
      <w:r w:rsidRPr="00DC49C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C49CA">
        <w:rPr>
          <w:rFonts w:ascii="Arial" w:hAnsi="Arial" w:cs="Arial"/>
          <w:bCs/>
          <w:sz w:val="20"/>
          <w:szCs w:val="20"/>
        </w:rPr>
        <w:t>and</w:t>
      </w:r>
      <w:proofErr w:type="spellEnd"/>
      <w:r w:rsidRPr="00DC49C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C49CA">
        <w:rPr>
          <w:rFonts w:ascii="Arial" w:hAnsi="Arial" w:cs="Arial"/>
          <w:bCs/>
          <w:sz w:val="20"/>
          <w:szCs w:val="20"/>
        </w:rPr>
        <w:t>Rural</w:t>
      </w:r>
      <w:proofErr w:type="spellEnd"/>
      <w:r w:rsidRPr="00DC49C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C49CA">
        <w:rPr>
          <w:rFonts w:ascii="Arial" w:hAnsi="Arial" w:cs="Arial"/>
          <w:bCs/>
          <w:sz w:val="20"/>
          <w:szCs w:val="20"/>
        </w:rPr>
        <w:t>Development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; </w:t>
      </w:r>
      <w:proofErr w:type="spellStart"/>
      <w:r w:rsidRPr="00DC49CA">
        <w:rPr>
          <w:rFonts w:ascii="Arial" w:hAnsi="Arial" w:cs="Arial"/>
          <w:bCs/>
          <w:sz w:val="20"/>
          <w:szCs w:val="20"/>
        </w:rPr>
        <w:t>Dalhousie</w:t>
      </w:r>
      <w:proofErr w:type="spellEnd"/>
      <w:r w:rsidRPr="00DC49CA">
        <w:rPr>
          <w:rFonts w:ascii="Arial" w:hAnsi="Arial" w:cs="Arial"/>
          <w:bCs/>
          <w:sz w:val="20"/>
          <w:szCs w:val="20"/>
        </w:rPr>
        <w:t xml:space="preserve"> University, </w:t>
      </w:r>
      <w:proofErr w:type="spellStart"/>
      <w:r w:rsidRPr="00DC49CA">
        <w:rPr>
          <w:rFonts w:ascii="Arial" w:hAnsi="Arial" w:cs="Arial"/>
          <w:bCs/>
          <w:sz w:val="20"/>
          <w:szCs w:val="20"/>
        </w:rPr>
        <w:t>Faculty</w:t>
      </w:r>
      <w:proofErr w:type="spellEnd"/>
      <w:r w:rsidRPr="00DC49C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C49CA">
        <w:rPr>
          <w:rFonts w:ascii="Arial" w:hAnsi="Arial" w:cs="Arial"/>
          <w:bCs/>
          <w:sz w:val="20"/>
          <w:szCs w:val="20"/>
        </w:rPr>
        <w:t>of</w:t>
      </w:r>
      <w:proofErr w:type="spellEnd"/>
      <w:r w:rsidRPr="00DC49C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C49CA">
        <w:rPr>
          <w:rFonts w:ascii="Arial" w:hAnsi="Arial" w:cs="Arial"/>
          <w:bCs/>
          <w:sz w:val="20"/>
          <w:szCs w:val="20"/>
        </w:rPr>
        <w:t>Arts</w:t>
      </w:r>
      <w:proofErr w:type="spellEnd"/>
      <w:r w:rsidRPr="00DC49C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C49CA">
        <w:rPr>
          <w:rFonts w:ascii="Arial" w:hAnsi="Arial" w:cs="Arial"/>
          <w:bCs/>
          <w:sz w:val="20"/>
          <w:szCs w:val="20"/>
        </w:rPr>
        <w:t>and</w:t>
      </w:r>
      <w:proofErr w:type="spellEnd"/>
      <w:r w:rsidRPr="00DC49C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C49CA">
        <w:rPr>
          <w:rFonts w:ascii="Arial" w:hAnsi="Arial" w:cs="Arial"/>
          <w:bCs/>
          <w:sz w:val="20"/>
          <w:szCs w:val="20"/>
        </w:rPr>
        <w:t>Social</w:t>
      </w:r>
      <w:proofErr w:type="spellEnd"/>
      <w:r w:rsidRPr="00DC49C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C49CA">
        <w:rPr>
          <w:rFonts w:ascii="Arial" w:hAnsi="Arial" w:cs="Arial"/>
          <w:bCs/>
          <w:sz w:val="20"/>
          <w:szCs w:val="20"/>
        </w:rPr>
        <w:t>Scientes</w:t>
      </w:r>
      <w:proofErr w:type="spellEnd"/>
      <w:r>
        <w:rPr>
          <w:rFonts w:ascii="Arial" w:hAnsi="Arial" w:cs="Arial"/>
          <w:bCs/>
          <w:sz w:val="20"/>
          <w:szCs w:val="20"/>
        </w:rPr>
        <w:t>) a samozřejmě také tuzemské (České vysoké učení technické</w:t>
      </w:r>
      <w:r w:rsidRPr="003D0E61">
        <w:rPr>
          <w:rFonts w:ascii="Arial" w:hAnsi="Arial" w:cs="Arial"/>
          <w:bCs/>
          <w:sz w:val="20"/>
          <w:szCs w:val="20"/>
        </w:rPr>
        <w:t xml:space="preserve">, Fakulta architektury; </w:t>
      </w:r>
      <w:r>
        <w:rPr>
          <w:rFonts w:ascii="Arial" w:hAnsi="Arial" w:cs="Arial"/>
          <w:bCs/>
          <w:sz w:val="20"/>
          <w:szCs w:val="20"/>
        </w:rPr>
        <w:t>Univerzita Karlova</w:t>
      </w:r>
      <w:r w:rsidRPr="003D0E61">
        <w:rPr>
          <w:rFonts w:ascii="Arial" w:hAnsi="Arial" w:cs="Arial"/>
          <w:bCs/>
          <w:sz w:val="20"/>
          <w:szCs w:val="20"/>
        </w:rPr>
        <w:t xml:space="preserve"> v Praze, Centrum pro otázky životního prostředí; </w:t>
      </w:r>
      <w:r>
        <w:rPr>
          <w:rFonts w:ascii="Arial" w:hAnsi="Arial" w:cs="Arial"/>
          <w:bCs/>
          <w:sz w:val="20"/>
          <w:szCs w:val="20"/>
        </w:rPr>
        <w:t>Akademie múzických umění</w:t>
      </w:r>
      <w:r w:rsidRPr="003D0E61">
        <w:rPr>
          <w:rFonts w:ascii="Arial" w:hAnsi="Arial" w:cs="Arial"/>
          <w:bCs/>
          <w:sz w:val="20"/>
          <w:szCs w:val="20"/>
        </w:rPr>
        <w:t xml:space="preserve"> Praha, ústav taneční vědy, Hudební a taneční fakulta; Jihočeská univerzita v Českých Budějovicích, Filozofická fakulta)</w:t>
      </w:r>
      <w:r>
        <w:rPr>
          <w:rFonts w:ascii="Arial" w:hAnsi="Arial" w:cs="Arial"/>
          <w:bCs/>
          <w:sz w:val="20"/>
          <w:szCs w:val="20"/>
        </w:rPr>
        <w:t>, dále pak město Český Krumlov a Nadace barokního divadla.</w:t>
      </w:r>
    </w:p>
    <w:p w:rsidR="00853C1F" w:rsidRDefault="00853C1F" w:rsidP="00853C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853C1F" w:rsidRDefault="00626949" w:rsidP="00853C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Budova Sloupové síně</w:t>
      </w:r>
      <w:r w:rsidR="00853C1F">
        <w:rPr>
          <w:rFonts w:ascii="Arial" w:hAnsi="Arial" w:cs="Arial"/>
          <w:bCs/>
          <w:sz w:val="20"/>
          <w:szCs w:val="20"/>
        </w:rPr>
        <w:t xml:space="preserve"> se nachází na prvním zámeckém nádvoří nalevo od Červené brány. V 16. století zde byly konírny, které svému účelu dosloužily v roce 1938. Tehdy byla budova přestavěna pro kancelářské účely a v přízemí vznikla i Sloupová síň. Ta naposledy sloužila jako výstavní prostor. </w:t>
      </w:r>
    </w:p>
    <w:p w:rsidR="00853C1F" w:rsidRDefault="00853C1F" w:rsidP="00853C1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sz w:val="18"/>
          <w:szCs w:val="20"/>
        </w:rPr>
      </w:pPr>
    </w:p>
    <w:p w:rsidR="00853C1F" w:rsidRDefault="00853C1F" w:rsidP="00853C1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</w:rPr>
      </w:pPr>
      <w:r w:rsidRPr="00371810">
        <w:rPr>
          <w:rFonts w:ascii="Arial" w:hAnsi="Arial" w:cs="Arial"/>
          <w:iCs/>
          <w:sz w:val="18"/>
          <w:szCs w:val="20"/>
        </w:rPr>
        <w:t>Více informací naleznete na webových stránkách</w:t>
      </w:r>
      <w:r>
        <w:rPr>
          <w:rFonts w:ascii="Arial" w:hAnsi="Arial" w:cs="Arial"/>
          <w:iCs/>
          <w:sz w:val="18"/>
          <w:szCs w:val="20"/>
        </w:rPr>
        <w:t xml:space="preserve"> </w:t>
      </w:r>
      <w:hyperlink r:id="rId6" w:history="1">
        <w:r w:rsidRPr="006F710E">
          <w:rPr>
            <w:rStyle w:val="Hypertextovodkaz"/>
            <w:rFonts w:ascii="Arial" w:hAnsi="Arial" w:cs="Arial"/>
            <w:b/>
            <w:sz w:val="18"/>
          </w:rPr>
          <w:t>http://www.npu-cb.eu/projekt-centrum-studijnich-pobytu</w:t>
        </w:r>
      </w:hyperlink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iCs/>
          <w:sz w:val="18"/>
          <w:szCs w:val="20"/>
        </w:rPr>
        <w:t>nebo</w:t>
      </w:r>
      <w:r w:rsidRPr="00371810">
        <w:rPr>
          <w:rFonts w:ascii="Arial" w:hAnsi="Arial" w:cs="Arial"/>
          <w:iCs/>
          <w:sz w:val="18"/>
          <w:szCs w:val="20"/>
        </w:rPr>
        <w:t xml:space="preserve"> </w:t>
      </w:r>
      <w:hyperlink r:id="rId7" w:history="1">
        <w:r w:rsidRPr="006F710E">
          <w:rPr>
            <w:rStyle w:val="Hypertextovodkaz"/>
            <w:rFonts w:ascii="Arial" w:hAnsi="Arial" w:cs="Arial"/>
            <w:b/>
            <w:sz w:val="18"/>
          </w:rPr>
          <w:t>http://www.npu.cz/ups-cb/centrum-studijnich-pobytu</w:t>
        </w:r>
      </w:hyperlink>
      <w:r>
        <w:rPr>
          <w:rFonts w:ascii="Arial" w:hAnsi="Arial" w:cs="Arial"/>
          <w:sz w:val="18"/>
        </w:rPr>
        <w:t xml:space="preserve">. </w:t>
      </w:r>
    </w:p>
    <w:p w:rsidR="00853C1F" w:rsidRPr="006F710E" w:rsidRDefault="00853C1F" w:rsidP="00853C1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iCs/>
          <w:sz w:val="16"/>
          <w:szCs w:val="16"/>
        </w:rPr>
      </w:pPr>
      <w:r w:rsidRPr="006F710E">
        <w:rPr>
          <w:rFonts w:ascii="Arial" w:hAnsi="Arial" w:cs="Arial"/>
          <w:b/>
          <w:bCs/>
          <w:iCs/>
          <w:sz w:val="16"/>
          <w:szCs w:val="16"/>
        </w:rPr>
        <w:t>Národní památkový ústav, územní památková správa v Českých Budějovicích</w:t>
      </w:r>
      <w:r w:rsidRPr="006F710E">
        <w:rPr>
          <w:rFonts w:ascii="Arial" w:hAnsi="Arial" w:cs="Arial"/>
          <w:bCs/>
          <w:iCs/>
          <w:sz w:val="16"/>
          <w:szCs w:val="16"/>
        </w:rPr>
        <w:t xml:space="preserve"> je jedním ze čtyř pracovišť zabývajících se správou objektů v péči Národního památkového ústavu. NPÚ je největší příspěvková organizace Ministerstva kultury ČR a z pověření státu spravuje a veřejnosti zpřístupňuje více než sto nemovitých památek. V rámci zpřístupněných objektů pečuje také o přibližně tři čtvrtě milionu sbírkových předmětů a též o typické součásti zámeckých i hradních areálů: historické zahrady a parky. Z konvolutu památek přímo ve správě NPÚ je sedm zapsáno v Seznamu sv</w:t>
      </w:r>
      <w:r w:rsidR="00BE3604">
        <w:rPr>
          <w:rFonts w:ascii="Arial" w:hAnsi="Arial" w:cs="Arial"/>
          <w:bCs/>
          <w:iCs/>
          <w:sz w:val="16"/>
          <w:szCs w:val="16"/>
        </w:rPr>
        <w:t>ětového dědictví UNESCO. NPÚ, Ú</w:t>
      </w:r>
      <w:r w:rsidRPr="006F710E">
        <w:rPr>
          <w:rFonts w:ascii="Arial" w:hAnsi="Arial" w:cs="Arial"/>
          <w:bCs/>
          <w:iCs/>
          <w:sz w:val="16"/>
          <w:szCs w:val="16"/>
        </w:rPr>
        <w:t>P</w:t>
      </w:r>
      <w:r w:rsidR="00BE3604">
        <w:rPr>
          <w:rFonts w:ascii="Arial" w:hAnsi="Arial" w:cs="Arial"/>
          <w:bCs/>
          <w:iCs/>
          <w:sz w:val="16"/>
          <w:szCs w:val="16"/>
        </w:rPr>
        <w:t>S</w:t>
      </w:r>
      <w:bookmarkStart w:id="1" w:name="_GoBack"/>
      <w:bookmarkEnd w:id="1"/>
      <w:r w:rsidRPr="006F710E">
        <w:rPr>
          <w:rFonts w:ascii="Arial" w:hAnsi="Arial" w:cs="Arial"/>
          <w:bCs/>
          <w:iCs/>
          <w:sz w:val="16"/>
          <w:szCs w:val="16"/>
        </w:rPr>
        <w:t xml:space="preserve"> v Českých Budějovicích se stará o 30 památkových areálů na území Jihočeského kraje, Plzeňského kraje a Kraje Vysočina. Má na starosti hrady a zámky Červená Lhota, Český Krumlov, </w:t>
      </w:r>
      <w:proofErr w:type="spellStart"/>
      <w:r w:rsidRPr="006F710E">
        <w:rPr>
          <w:rFonts w:ascii="Arial" w:hAnsi="Arial" w:cs="Arial"/>
          <w:bCs/>
          <w:iCs/>
          <w:sz w:val="16"/>
          <w:szCs w:val="16"/>
        </w:rPr>
        <w:t>Dačice</w:t>
      </w:r>
      <w:proofErr w:type="spellEnd"/>
      <w:r w:rsidRPr="006F710E">
        <w:rPr>
          <w:rFonts w:ascii="Arial" w:hAnsi="Arial" w:cs="Arial"/>
          <w:bCs/>
          <w:iCs/>
          <w:sz w:val="16"/>
          <w:szCs w:val="16"/>
        </w:rPr>
        <w:t xml:space="preserve">, Hluboká, Jindřichův Hradec, Kratochvíle, </w:t>
      </w:r>
      <w:proofErr w:type="spellStart"/>
      <w:r w:rsidRPr="006F710E">
        <w:rPr>
          <w:rFonts w:ascii="Arial" w:hAnsi="Arial" w:cs="Arial"/>
          <w:bCs/>
          <w:iCs/>
          <w:sz w:val="16"/>
          <w:szCs w:val="16"/>
        </w:rPr>
        <w:t>Landštejn</w:t>
      </w:r>
      <w:proofErr w:type="spellEnd"/>
      <w:r w:rsidRPr="006F710E">
        <w:rPr>
          <w:rFonts w:ascii="Arial" w:hAnsi="Arial" w:cs="Arial"/>
          <w:bCs/>
          <w:iCs/>
          <w:sz w:val="16"/>
          <w:szCs w:val="16"/>
        </w:rPr>
        <w:t xml:space="preserve">, Nové Hrady, </w:t>
      </w:r>
      <w:proofErr w:type="gramStart"/>
      <w:r w:rsidRPr="006F710E">
        <w:rPr>
          <w:rFonts w:ascii="Arial" w:hAnsi="Arial" w:cs="Arial"/>
          <w:bCs/>
          <w:iCs/>
          <w:sz w:val="16"/>
          <w:szCs w:val="16"/>
        </w:rPr>
        <w:t>Rožmberk,Třeboň</w:t>
      </w:r>
      <w:proofErr w:type="gramEnd"/>
      <w:r w:rsidRPr="006F710E">
        <w:rPr>
          <w:rFonts w:ascii="Arial" w:hAnsi="Arial" w:cs="Arial"/>
          <w:bCs/>
          <w:iCs/>
          <w:sz w:val="16"/>
          <w:szCs w:val="16"/>
        </w:rPr>
        <w:t xml:space="preserve"> s hrobkou </w:t>
      </w:r>
      <w:proofErr w:type="spellStart"/>
      <w:r w:rsidRPr="006F710E">
        <w:rPr>
          <w:rFonts w:ascii="Arial" w:hAnsi="Arial" w:cs="Arial"/>
          <w:bCs/>
          <w:iCs/>
          <w:sz w:val="16"/>
          <w:szCs w:val="16"/>
        </w:rPr>
        <w:t>Domanín</w:t>
      </w:r>
      <w:proofErr w:type="spellEnd"/>
      <w:r w:rsidRPr="006F710E">
        <w:rPr>
          <w:rFonts w:ascii="Arial" w:hAnsi="Arial" w:cs="Arial"/>
          <w:bCs/>
          <w:iCs/>
          <w:sz w:val="16"/>
          <w:szCs w:val="16"/>
        </w:rPr>
        <w:t xml:space="preserve">,Vimperk, Zvíkov, Červené Poříčí, </w:t>
      </w:r>
      <w:proofErr w:type="spellStart"/>
      <w:r w:rsidRPr="006F710E">
        <w:rPr>
          <w:rFonts w:ascii="Arial" w:hAnsi="Arial" w:cs="Arial"/>
          <w:bCs/>
          <w:iCs/>
          <w:sz w:val="16"/>
          <w:szCs w:val="16"/>
        </w:rPr>
        <w:t>Gutštejn</w:t>
      </w:r>
      <w:proofErr w:type="spellEnd"/>
      <w:r w:rsidRPr="006F710E">
        <w:rPr>
          <w:rFonts w:ascii="Arial" w:hAnsi="Arial" w:cs="Arial"/>
          <w:bCs/>
          <w:iCs/>
          <w:sz w:val="16"/>
          <w:szCs w:val="16"/>
        </w:rPr>
        <w:t xml:space="preserve">, Horšovský Týn, Kozel, Manětín, </w:t>
      </w:r>
      <w:proofErr w:type="spellStart"/>
      <w:r w:rsidRPr="006F710E">
        <w:rPr>
          <w:rFonts w:ascii="Arial" w:hAnsi="Arial" w:cs="Arial"/>
          <w:bCs/>
          <w:iCs/>
          <w:sz w:val="16"/>
          <w:szCs w:val="16"/>
        </w:rPr>
        <w:t>Nebílovy</w:t>
      </w:r>
      <w:proofErr w:type="spellEnd"/>
      <w:r w:rsidRPr="006F710E">
        <w:rPr>
          <w:rFonts w:ascii="Arial" w:hAnsi="Arial" w:cs="Arial"/>
          <w:bCs/>
          <w:iCs/>
          <w:sz w:val="16"/>
          <w:szCs w:val="16"/>
        </w:rPr>
        <w:t xml:space="preserve">, </w:t>
      </w:r>
      <w:proofErr w:type="spellStart"/>
      <w:r w:rsidRPr="006F710E">
        <w:rPr>
          <w:rFonts w:ascii="Arial" w:hAnsi="Arial" w:cs="Arial"/>
          <w:bCs/>
          <w:iCs/>
          <w:sz w:val="16"/>
          <w:szCs w:val="16"/>
        </w:rPr>
        <w:t>Přimda</w:t>
      </w:r>
      <w:proofErr w:type="spellEnd"/>
      <w:r w:rsidRPr="006F710E">
        <w:rPr>
          <w:rFonts w:ascii="Arial" w:hAnsi="Arial" w:cs="Arial"/>
          <w:bCs/>
          <w:iCs/>
          <w:sz w:val="16"/>
          <w:szCs w:val="16"/>
        </w:rPr>
        <w:t xml:space="preserve">, Rabí, </w:t>
      </w:r>
      <w:proofErr w:type="spellStart"/>
      <w:r w:rsidRPr="006F710E">
        <w:rPr>
          <w:rFonts w:ascii="Arial" w:hAnsi="Arial" w:cs="Arial"/>
          <w:bCs/>
          <w:iCs/>
          <w:sz w:val="16"/>
          <w:szCs w:val="16"/>
        </w:rPr>
        <w:t>Švihov</w:t>
      </w:r>
      <w:proofErr w:type="spellEnd"/>
      <w:r w:rsidRPr="006F710E">
        <w:rPr>
          <w:rFonts w:ascii="Arial" w:hAnsi="Arial" w:cs="Arial"/>
          <w:bCs/>
          <w:iCs/>
          <w:sz w:val="16"/>
          <w:szCs w:val="16"/>
        </w:rPr>
        <w:t xml:space="preserve">, Velhartice, Jaroměřice nad </w:t>
      </w:r>
      <w:proofErr w:type="spellStart"/>
      <w:r w:rsidRPr="006F710E">
        <w:rPr>
          <w:rFonts w:ascii="Arial" w:hAnsi="Arial" w:cs="Arial"/>
          <w:bCs/>
          <w:iCs/>
          <w:sz w:val="16"/>
          <w:szCs w:val="16"/>
        </w:rPr>
        <w:t>Rokytnou</w:t>
      </w:r>
      <w:proofErr w:type="spellEnd"/>
      <w:r w:rsidRPr="006F710E">
        <w:rPr>
          <w:rFonts w:ascii="Arial" w:hAnsi="Arial" w:cs="Arial"/>
          <w:bCs/>
          <w:iCs/>
          <w:sz w:val="16"/>
          <w:szCs w:val="16"/>
        </w:rPr>
        <w:t>, Lipnice, Náměšť nad Oslavou a Telč, klášterní areály Kladruby, Plasy a Zlatá Koruna i památky lidové architektury (usedlost U Matoušů Plzeň-</w:t>
      </w:r>
      <w:proofErr w:type="spellStart"/>
      <w:r w:rsidRPr="006F710E">
        <w:rPr>
          <w:rFonts w:ascii="Arial" w:hAnsi="Arial" w:cs="Arial"/>
          <w:bCs/>
          <w:iCs/>
          <w:sz w:val="16"/>
          <w:szCs w:val="16"/>
        </w:rPr>
        <w:t>Bolevec</w:t>
      </w:r>
      <w:proofErr w:type="spellEnd"/>
      <w:r w:rsidRPr="006F710E">
        <w:rPr>
          <w:rFonts w:ascii="Arial" w:hAnsi="Arial" w:cs="Arial"/>
          <w:bCs/>
          <w:iCs/>
          <w:sz w:val="16"/>
          <w:szCs w:val="16"/>
        </w:rPr>
        <w:t xml:space="preserve">). Další informace najdete na </w:t>
      </w:r>
      <w:hyperlink r:id="rId8" w:history="1">
        <w:r w:rsidRPr="006F710E">
          <w:rPr>
            <w:rStyle w:val="Hypertextovodkaz"/>
            <w:rFonts w:ascii="Arial" w:hAnsi="Arial" w:cs="Arial"/>
            <w:bCs/>
            <w:iCs/>
            <w:sz w:val="16"/>
            <w:szCs w:val="16"/>
          </w:rPr>
          <w:t>www.npu.cz</w:t>
        </w:r>
      </w:hyperlink>
      <w:r w:rsidRPr="006F710E">
        <w:rPr>
          <w:rFonts w:ascii="Arial" w:hAnsi="Arial" w:cs="Arial"/>
          <w:bCs/>
          <w:iCs/>
          <w:sz w:val="16"/>
          <w:szCs w:val="16"/>
        </w:rPr>
        <w:t xml:space="preserve">. </w:t>
      </w:r>
    </w:p>
    <w:p w:rsidR="00853C1F" w:rsidRDefault="00853C1F" w:rsidP="00853C1F">
      <w:pPr>
        <w:jc w:val="both"/>
        <w:rPr>
          <w:sz w:val="28"/>
        </w:rPr>
      </w:pPr>
    </w:p>
    <w:p w:rsidR="00853C1F" w:rsidRPr="008600F7" w:rsidRDefault="00853C1F" w:rsidP="00853C1F">
      <w:pPr>
        <w:jc w:val="both"/>
        <w:rPr>
          <w:sz w:val="28"/>
        </w:rPr>
      </w:pPr>
    </w:p>
    <w:p w:rsidR="00853C1F" w:rsidRPr="00145475" w:rsidRDefault="00853C1F" w:rsidP="00853C1F">
      <w:pPr>
        <w:pStyle w:val="Prosttext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45475">
        <w:rPr>
          <w:rFonts w:ascii="Arial" w:hAnsi="Arial" w:cs="Arial"/>
          <w:b/>
          <w:sz w:val="20"/>
          <w:szCs w:val="20"/>
        </w:rPr>
        <w:t>Kontakty:</w:t>
      </w:r>
    </w:p>
    <w:p w:rsidR="00853C1F" w:rsidRPr="001762E2" w:rsidRDefault="00853C1F" w:rsidP="00853C1F">
      <w:pPr>
        <w:pStyle w:val="Zkladntextodsazen"/>
        <w:autoSpaceDE/>
        <w:autoSpaceDN/>
        <w:adjustRightInd/>
        <w:spacing w:after="120" w:line="240" w:lineRule="auto"/>
        <w:ind w:firstLine="0"/>
        <w:jc w:val="both"/>
      </w:pPr>
      <w:r>
        <w:rPr>
          <w:b/>
        </w:rPr>
        <w:t xml:space="preserve">PhDr. Pavel </w:t>
      </w:r>
      <w:proofErr w:type="spellStart"/>
      <w:r>
        <w:rPr>
          <w:b/>
        </w:rPr>
        <w:t>Slavko</w:t>
      </w:r>
      <w:proofErr w:type="spellEnd"/>
      <w:r>
        <w:t xml:space="preserve">, kastelán SHZ Český Krumlov a vedoucí projektu, 607 559 430, </w:t>
      </w:r>
      <w:hyperlink r:id="rId9" w:history="1">
        <w:r w:rsidRPr="00095506">
          <w:rPr>
            <w:rStyle w:val="Hypertextovodkaz"/>
          </w:rPr>
          <w:t>slavko.pavel@npu.cz</w:t>
        </w:r>
      </w:hyperlink>
      <w:r>
        <w:t xml:space="preserve"> </w:t>
      </w:r>
    </w:p>
    <w:p w:rsidR="00853C1F" w:rsidRDefault="00853C1F" w:rsidP="00853C1F">
      <w:pPr>
        <w:pStyle w:val="Zkladntextodsazen"/>
        <w:autoSpaceDE/>
        <w:autoSpaceDN/>
        <w:adjustRightInd/>
        <w:spacing w:after="120" w:line="240" w:lineRule="auto"/>
        <w:ind w:firstLine="0"/>
        <w:jc w:val="both"/>
      </w:pPr>
      <w:r w:rsidRPr="00F51DAF">
        <w:rPr>
          <w:b/>
        </w:rPr>
        <w:t xml:space="preserve">Mgr. </w:t>
      </w:r>
      <w:r>
        <w:rPr>
          <w:b/>
        </w:rPr>
        <w:t xml:space="preserve">Petr Pavelec, </w:t>
      </w:r>
      <w:proofErr w:type="spellStart"/>
      <w:r>
        <w:rPr>
          <w:b/>
        </w:rPr>
        <w:t>Ph.D</w:t>
      </w:r>
      <w:proofErr w:type="spellEnd"/>
      <w:r>
        <w:rPr>
          <w:b/>
        </w:rPr>
        <w:t>.</w:t>
      </w:r>
      <w:r>
        <w:t>, ředitel</w:t>
      </w:r>
      <w:r w:rsidRPr="00F51DAF">
        <w:t>, NPÚ ÚP</w:t>
      </w:r>
      <w:r>
        <w:t>S v Českých Budějovicích a projektový manažer</w:t>
      </w:r>
      <w:r w:rsidRPr="00F51DAF">
        <w:t xml:space="preserve">, </w:t>
      </w:r>
      <w:r>
        <w:t>607 661 967</w:t>
      </w:r>
      <w:r w:rsidRPr="00F51DAF">
        <w:t xml:space="preserve">, </w:t>
      </w:r>
      <w:hyperlink r:id="rId10" w:history="1">
        <w:r w:rsidRPr="00C360BD">
          <w:rPr>
            <w:rStyle w:val="Hypertextovodkaz"/>
          </w:rPr>
          <w:t>pavelec.petr@npu.cz</w:t>
        </w:r>
      </w:hyperlink>
      <w:r>
        <w:t xml:space="preserve"> </w:t>
      </w:r>
    </w:p>
    <w:p w:rsidR="00853C1F" w:rsidRDefault="00853C1F" w:rsidP="00853C1F">
      <w:pPr>
        <w:pStyle w:val="Zkladntextodsazen"/>
        <w:autoSpaceDE/>
        <w:autoSpaceDN/>
        <w:adjustRightInd/>
        <w:spacing w:after="120" w:line="240" w:lineRule="auto"/>
        <w:ind w:firstLine="0"/>
        <w:jc w:val="both"/>
      </w:pPr>
      <w:r w:rsidRPr="00660044">
        <w:rPr>
          <w:b/>
        </w:rPr>
        <w:t>Ing. Josef Masaryk</w:t>
      </w:r>
      <w:r>
        <w:t xml:space="preserve">, administrátor projektu a </w:t>
      </w:r>
      <w:r w:rsidR="00E95C34" w:rsidRPr="00180944">
        <w:rPr>
          <w:bCs/>
          <w:szCs w:val="20"/>
        </w:rPr>
        <w:t xml:space="preserve">vedoucí </w:t>
      </w:r>
      <w:r w:rsidR="00E95C34">
        <w:rPr>
          <w:bCs/>
          <w:szCs w:val="20"/>
        </w:rPr>
        <w:t>O</w:t>
      </w:r>
      <w:r w:rsidR="00E95C34" w:rsidRPr="00180944">
        <w:rPr>
          <w:bCs/>
          <w:szCs w:val="20"/>
        </w:rPr>
        <w:t>dboru</w:t>
      </w:r>
      <w:r w:rsidR="00E95C34">
        <w:rPr>
          <w:bCs/>
          <w:szCs w:val="20"/>
        </w:rPr>
        <w:t xml:space="preserve"> správy a prezentace kulturního majetku</w:t>
      </w:r>
      <w:r>
        <w:t xml:space="preserve">, NPÚ ÚPS v Českých Budějovicích, 606 541 090, </w:t>
      </w:r>
      <w:hyperlink r:id="rId11" w:history="1">
        <w:r w:rsidRPr="00095506">
          <w:rPr>
            <w:rStyle w:val="Hypertextovodkaz"/>
          </w:rPr>
          <w:t>masaryk.josef@npu.cz</w:t>
        </w:r>
      </w:hyperlink>
      <w:r>
        <w:t xml:space="preserve"> </w:t>
      </w:r>
    </w:p>
    <w:p w:rsidR="00853C1F" w:rsidRDefault="00853C1F" w:rsidP="00853C1F">
      <w:pPr>
        <w:pStyle w:val="Zkladntextodsazen"/>
        <w:autoSpaceDE/>
        <w:autoSpaceDN/>
        <w:adjustRightInd/>
        <w:spacing w:after="120" w:line="240" w:lineRule="auto"/>
        <w:ind w:firstLine="0"/>
        <w:jc w:val="both"/>
        <w:rPr>
          <w:rStyle w:val="Hypertextovodkaz"/>
        </w:rPr>
      </w:pPr>
      <w:r w:rsidRPr="00145475">
        <w:rPr>
          <w:b/>
          <w:bCs/>
        </w:rPr>
        <w:t>Mgr. Jitka Skořepová</w:t>
      </w:r>
      <w:r w:rsidRPr="00145475">
        <w:t>, PR</w:t>
      </w:r>
      <w:r>
        <w:t xml:space="preserve"> a tisková mluvčí</w:t>
      </w:r>
      <w:r w:rsidRPr="00145475">
        <w:t xml:space="preserve">, NPÚ, ÚPS v Českých Budějovicích, tel. 386 356 921, 602 626 736, </w:t>
      </w:r>
      <w:hyperlink r:id="rId12" w:history="1">
        <w:r w:rsidRPr="00095506">
          <w:rPr>
            <w:rStyle w:val="Hypertextovodkaz"/>
          </w:rPr>
          <w:t>skorepova.jitka@npu.cz</w:t>
        </w:r>
      </w:hyperlink>
      <w:r>
        <w:rPr>
          <w:rStyle w:val="Hypertextovodkaz"/>
        </w:rPr>
        <w:t xml:space="preserve"> </w:t>
      </w:r>
    </w:p>
    <w:p w:rsidR="00853C1F" w:rsidRDefault="00853C1F" w:rsidP="00853C1F">
      <w:pPr>
        <w:autoSpaceDE w:val="0"/>
        <w:autoSpaceDN w:val="0"/>
        <w:adjustRightInd w:val="0"/>
        <w:spacing w:after="120"/>
        <w:jc w:val="both"/>
        <w:rPr>
          <w:rStyle w:val="Hypertextovodkaz"/>
          <w:b/>
        </w:rPr>
      </w:pPr>
    </w:p>
    <w:p w:rsidR="00E34865" w:rsidRDefault="00E34865"/>
    <w:sectPr w:rsidR="00E34865" w:rsidSect="00CA1B1F">
      <w:headerReference w:type="default" r:id="rId13"/>
      <w:headerReference w:type="first" r:id="rId14"/>
      <w:pgSz w:w="11906" w:h="16838"/>
      <w:pgMar w:top="1418" w:right="709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C6" w:rsidRDefault="004472C6">
      <w:r>
        <w:separator/>
      </w:r>
    </w:p>
  </w:endnote>
  <w:endnote w:type="continuationSeparator" w:id="0">
    <w:p w:rsidR="004472C6" w:rsidRDefault="0044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C6" w:rsidRDefault="004472C6">
      <w:r>
        <w:separator/>
      </w:r>
    </w:p>
  </w:footnote>
  <w:footnote w:type="continuationSeparator" w:id="0">
    <w:p w:rsidR="004472C6" w:rsidRDefault="00447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7F" w:rsidRDefault="004472C6">
    <w:pPr>
      <w:pStyle w:val="Zhlav"/>
      <w:ind w:left="-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7F" w:rsidRDefault="00E95C34" w:rsidP="00431F84">
    <w:pPr>
      <w:pStyle w:val="Zhlav"/>
      <w:tabs>
        <w:tab w:val="clear" w:pos="4536"/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-135890</wp:posOffset>
          </wp:positionH>
          <wp:positionV relativeFrom="paragraph">
            <wp:posOffset>0</wp:posOffset>
          </wp:positionV>
          <wp:extent cx="2653030" cy="737235"/>
          <wp:effectExtent l="0" t="0" r="0" b="5715"/>
          <wp:wrapNone/>
          <wp:docPr id="2" name="Obrázek 2" descr="!NPU-UPS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!NPU-UPS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B33255">
      <w:t xml:space="preserve"> </w:t>
    </w:r>
    <w:r>
      <w:rPr>
        <w:noProof/>
      </w:rPr>
      <w:drawing>
        <wp:inline distT="0" distB="0" distL="0" distR="0">
          <wp:extent cx="1314450" cy="1314450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C1F"/>
    <w:rsid w:val="000C1B3D"/>
    <w:rsid w:val="001F6672"/>
    <w:rsid w:val="00255973"/>
    <w:rsid w:val="00262A09"/>
    <w:rsid w:val="002C45B3"/>
    <w:rsid w:val="00313702"/>
    <w:rsid w:val="003168D8"/>
    <w:rsid w:val="004472C6"/>
    <w:rsid w:val="005F0853"/>
    <w:rsid w:val="00626949"/>
    <w:rsid w:val="00796424"/>
    <w:rsid w:val="00823276"/>
    <w:rsid w:val="00853C1F"/>
    <w:rsid w:val="00936CD9"/>
    <w:rsid w:val="00A23C29"/>
    <w:rsid w:val="00A305BB"/>
    <w:rsid w:val="00B9455C"/>
    <w:rsid w:val="00BE3604"/>
    <w:rsid w:val="00CD20CF"/>
    <w:rsid w:val="00CF1DB9"/>
    <w:rsid w:val="00D22FD1"/>
    <w:rsid w:val="00E34865"/>
    <w:rsid w:val="00E670EF"/>
    <w:rsid w:val="00E95C34"/>
    <w:rsid w:val="00F13CF9"/>
    <w:rsid w:val="00F2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53C1F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853C1F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53C1F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853C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3C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853C1F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53C1F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rsid w:val="00853C1F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3C1F"/>
    <w:rPr>
      <w:rFonts w:ascii="Arial" w:eastAsia="Times New Roman" w:hAnsi="Arial" w:cs="Arial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C1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53C1F"/>
    <w:pPr>
      <w:keepNext/>
      <w:pBdr>
        <w:bottom w:val="single" w:sz="4" w:space="1" w:color="auto"/>
      </w:pBdr>
      <w:autoSpaceDE w:val="0"/>
      <w:autoSpaceDN w:val="0"/>
      <w:adjustRightInd w:val="0"/>
      <w:spacing w:after="120"/>
      <w:outlineLvl w:val="2"/>
    </w:pPr>
    <w:rPr>
      <w:rFonts w:ascii="TimesNewRomanPS-BoldMT" w:hAnsi="TimesNewRomanPS-BoldMT"/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853C1F"/>
    <w:rPr>
      <w:rFonts w:ascii="TimesNewRomanPS-BoldMT" w:eastAsia="Times New Roman" w:hAnsi="TimesNewRomanPS-BoldMT" w:cs="Times New Roman"/>
      <w:b/>
      <w:bCs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53C1F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853C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3C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853C1F"/>
    <w:rPr>
      <w:rFonts w:ascii="Verdana" w:eastAsia="Calibri" w:hAnsi="Verdana"/>
      <w:sz w:val="18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53C1F"/>
    <w:rPr>
      <w:rFonts w:ascii="Verdana" w:eastAsia="Calibri" w:hAnsi="Verdana" w:cs="Times New Roman"/>
      <w:sz w:val="18"/>
      <w:szCs w:val="21"/>
    </w:rPr>
  </w:style>
  <w:style w:type="paragraph" w:styleId="Zkladntextodsazen">
    <w:name w:val="Body Text Indent"/>
    <w:basedOn w:val="Normln"/>
    <w:link w:val="ZkladntextodsazenChar"/>
    <w:uiPriority w:val="99"/>
    <w:semiHidden/>
    <w:rsid w:val="00853C1F"/>
    <w:pPr>
      <w:autoSpaceDE w:val="0"/>
      <w:autoSpaceDN w:val="0"/>
      <w:adjustRightInd w:val="0"/>
      <w:spacing w:line="312" w:lineRule="auto"/>
      <w:ind w:firstLine="708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3C1F"/>
    <w:rPr>
      <w:rFonts w:ascii="Arial" w:eastAsia="Times New Roman" w:hAnsi="Arial" w:cs="Arial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C1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pu.cz/ups-cb/centrum-studijnich-pobytu" TargetMode="External"/><Relationship Id="rId12" Type="http://schemas.openxmlformats.org/officeDocument/2006/relationships/hyperlink" Target="mailto:skorepova.jitka@npu.cz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pu-cb.eu/projekt-centrum-studijnich-pobytu" TargetMode="External"/><Relationship Id="rId11" Type="http://schemas.openxmlformats.org/officeDocument/2006/relationships/hyperlink" Target="mailto:masaryk.josef@npu.cz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avelec.petr@npu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lavko.pavel@npu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Skorepova</dc:creator>
  <cp:lastModifiedBy>Ludmila Kučerová</cp:lastModifiedBy>
  <cp:revision>2</cp:revision>
  <dcterms:created xsi:type="dcterms:W3CDTF">2015-08-26T12:04:00Z</dcterms:created>
  <dcterms:modified xsi:type="dcterms:W3CDTF">2015-08-26T12:04:00Z</dcterms:modified>
</cp:coreProperties>
</file>