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4ABE" w14:textId="080CF885" w:rsidR="00581F18" w:rsidRPr="00476B50" w:rsidRDefault="000B293B" w:rsidP="000B293B">
      <w:pPr>
        <w:spacing w:line="240" w:lineRule="auto"/>
        <w:jc w:val="center"/>
        <w:rPr>
          <w:rFonts w:cs="Arial"/>
          <w:color w:val="auto"/>
          <w:sz w:val="24"/>
        </w:rPr>
      </w:pPr>
      <w:r w:rsidRPr="00476B50">
        <w:rPr>
          <w:rFonts w:cs="Arial"/>
          <w:color w:val="auto"/>
          <w:sz w:val="24"/>
        </w:rPr>
        <w:t>Tisková zpráva</w:t>
      </w:r>
    </w:p>
    <w:p w14:paraId="7A8C56D7" w14:textId="1C49661E" w:rsidR="00643A63" w:rsidRPr="00476B50" w:rsidRDefault="006564D8" w:rsidP="000B293B">
      <w:pPr>
        <w:spacing w:line="240" w:lineRule="auto"/>
        <w:jc w:val="center"/>
        <w:rPr>
          <w:rFonts w:cs="Arial"/>
          <w:b/>
          <w:color w:val="auto"/>
          <w:sz w:val="24"/>
        </w:rPr>
      </w:pPr>
      <w:r w:rsidRPr="00476B50">
        <w:rPr>
          <w:rFonts w:cs="Arial"/>
          <w:b/>
          <w:color w:val="auto"/>
          <w:sz w:val="24"/>
        </w:rPr>
        <w:t>47</w:t>
      </w:r>
      <w:r w:rsidR="00AF5662" w:rsidRPr="00476B50">
        <w:rPr>
          <w:rFonts w:cs="Arial"/>
          <w:b/>
          <w:color w:val="auto"/>
          <w:sz w:val="24"/>
        </w:rPr>
        <w:t>. ročník Mezinárodní dětské výtvarné výstavy Lidice</w:t>
      </w:r>
    </w:p>
    <w:p w14:paraId="781A0B9A" w14:textId="77777777" w:rsidR="009045C8" w:rsidRPr="00623B3C" w:rsidRDefault="009045C8" w:rsidP="000B293B">
      <w:pPr>
        <w:spacing w:line="240" w:lineRule="auto"/>
        <w:jc w:val="center"/>
        <w:rPr>
          <w:rFonts w:cs="Arial"/>
          <w:color w:val="auto"/>
          <w:sz w:val="24"/>
        </w:rPr>
      </w:pPr>
    </w:p>
    <w:p w14:paraId="16812A4F" w14:textId="6A8907C3" w:rsidR="007F544A" w:rsidRPr="004823FF" w:rsidRDefault="00AF5662" w:rsidP="004823FF">
      <w:pPr>
        <w:spacing w:after="120" w:line="240" w:lineRule="auto"/>
        <w:jc w:val="both"/>
        <w:rPr>
          <w:rFonts w:cs="Arial"/>
          <w:b/>
          <w:color w:val="auto"/>
          <w:szCs w:val="20"/>
        </w:rPr>
      </w:pPr>
      <w:r w:rsidRPr="004823FF">
        <w:rPr>
          <w:rFonts w:cs="Arial"/>
          <w:b/>
          <w:color w:val="auto"/>
          <w:szCs w:val="20"/>
        </w:rPr>
        <w:t xml:space="preserve">Památník Lidice </w:t>
      </w:r>
      <w:r w:rsidR="006564D8" w:rsidRPr="004823FF">
        <w:rPr>
          <w:rFonts w:cs="Arial"/>
          <w:b/>
          <w:color w:val="auto"/>
          <w:szCs w:val="20"/>
        </w:rPr>
        <w:t>Vás zve na slavnostní vernisáž 47</w:t>
      </w:r>
      <w:r w:rsidRPr="004823FF">
        <w:rPr>
          <w:rFonts w:cs="Arial"/>
          <w:b/>
          <w:color w:val="auto"/>
          <w:szCs w:val="20"/>
        </w:rPr>
        <w:t xml:space="preserve">. ročníku Mezinárodní dětské výtvarné výstavy Lidice, která </w:t>
      </w:r>
      <w:r w:rsidR="00EA5CDC" w:rsidRPr="004823FF">
        <w:rPr>
          <w:rFonts w:cs="Arial"/>
          <w:b/>
          <w:color w:val="auto"/>
          <w:szCs w:val="20"/>
        </w:rPr>
        <w:t>proběhne</w:t>
      </w:r>
      <w:r w:rsidR="002312B5" w:rsidRPr="004823FF">
        <w:rPr>
          <w:rFonts w:cs="Arial"/>
          <w:b/>
          <w:color w:val="auto"/>
          <w:szCs w:val="20"/>
        </w:rPr>
        <w:t xml:space="preserve"> v úterý</w:t>
      </w:r>
      <w:r w:rsidR="004F5830" w:rsidRPr="004823FF">
        <w:rPr>
          <w:rFonts w:cs="Arial"/>
          <w:b/>
          <w:color w:val="auto"/>
          <w:szCs w:val="20"/>
        </w:rPr>
        <w:t xml:space="preserve"> 28. 5</w:t>
      </w:r>
      <w:r w:rsidR="002312B5" w:rsidRPr="004823FF">
        <w:rPr>
          <w:rFonts w:cs="Arial"/>
          <w:b/>
          <w:color w:val="auto"/>
          <w:szCs w:val="20"/>
        </w:rPr>
        <w:t>. 2019</w:t>
      </w:r>
      <w:r w:rsidR="00DB705C" w:rsidRPr="004823FF">
        <w:rPr>
          <w:rFonts w:cs="Arial"/>
          <w:b/>
          <w:color w:val="auto"/>
          <w:szCs w:val="20"/>
        </w:rPr>
        <w:t xml:space="preserve"> v Lidické g</w:t>
      </w:r>
      <w:r w:rsidRPr="004823FF">
        <w:rPr>
          <w:rFonts w:cs="Arial"/>
          <w:b/>
          <w:color w:val="auto"/>
          <w:szCs w:val="20"/>
        </w:rPr>
        <w:t>alerii.</w:t>
      </w:r>
    </w:p>
    <w:p w14:paraId="12D4B563" w14:textId="7C26ABC6" w:rsidR="00C66CD6" w:rsidRPr="004823FF" w:rsidRDefault="00AF5662" w:rsidP="004823FF">
      <w:pPr>
        <w:spacing w:after="120" w:line="240" w:lineRule="auto"/>
        <w:jc w:val="both"/>
        <w:rPr>
          <w:rFonts w:cs="Arial"/>
          <w:b/>
          <w:color w:val="auto"/>
          <w:szCs w:val="20"/>
        </w:rPr>
      </w:pPr>
      <w:r w:rsidRPr="004823FF">
        <w:rPr>
          <w:rFonts w:cs="Arial"/>
          <w:b/>
          <w:color w:val="auto"/>
          <w:szCs w:val="20"/>
        </w:rPr>
        <w:t>Letošní ročn</w:t>
      </w:r>
      <w:r w:rsidR="00BD0D91" w:rsidRPr="004823FF">
        <w:rPr>
          <w:rFonts w:cs="Arial"/>
          <w:b/>
          <w:color w:val="auto"/>
          <w:szCs w:val="20"/>
        </w:rPr>
        <w:t xml:space="preserve">ík se koná pod záštitou </w:t>
      </w:r>
      <w:r w:rsidR="001A0899" w:rsidRPr="004823FF">
        <w:rPr>
          <w:rFonts w:cs="Arial"/>
          <w:b/>
          <w:color w:val="auto"/>
          <w:szCs w:val="20"/>
        </w:rPr>
        <w:t>ministra kultury</w:t>
      </w:r>
      <w:r w:rsidR="00814EE0" w:rsidRPr="004823FF">
        <w:rPr>
          <w:rFonts w:cs="Arial"/>
          <w:b/>
          <w:color w:val="auto"/>
          <w:szCs w:val="20"/>
        </w:rPr>
        <w:t>,</w:t>
      </w:r>
      <w:r w:rsidR="001A0899" w:rsidRPr="004823FF">
        <w:rPr>
          <w:rFonts w:cs="Arial"/>
          <w:b/>
          <w:color w:val="auto"/>
          <w:szCs w:val="20"/>
        </w:rPr>
        <w:t xml:space="preserve"> ministra zahraničních věcí</w:t>
      </w:r>
      <w:r w:rsidR="00814EE0" w:rsidRPr="004823FF">
        <w:rPr>
          <w:rFonts w:cs="Arial"/>
          <w:b/>
          <w:color w:val="auto"/>
          <w:szCs w:val="20"/>
        </w:rPr>
        <w:t xml:space="preserve">, </w:t>
      </w:r>
      <w:r w:rsidR="001A0899" w:rsidRPr="004823FF">
        <w:rPr>
          <w:rFonts w:cs="Arial"/>
          <w:b/>
          <w:color w:val="auto"/>
          <w:szCs w:val="20"/>
        </w:rPr>
        <w:t>ministra školství, mládeže a tělovýchovy</w:t>
      </w:r>
      <w:r w:rsidR="00814EE0" w:rsidRPr="004823FF">
        <w:rPr>
          <w:rFonts w:cs="Arial"/>
          <w:b/>
          <w:color w:val="auto"/>
          <w:szCs w:val="20"/>
        </w:rPr>
        <w:t xml:space="preserve">, </w:t>
      </w:r>
      <w:r w:rsidR="001A0899" w:rsidRPr="004823FF">
        <w:rPr>
          <w:rFonts w:cs="Arial"/>
          <w:b/>
          <w:color w:val="auto"/>
          <w:szCs w:val="20"/>
        </w:rPr>
        <w:t>České komise pro UNESCO</w:t>
      </w:r>
      <w:r w:rsidR="00814EE0" w:rsidRPr="004823FF">
        <w:rPr>
          <w:rFonts w:cs="Arial"/>
          <w:b/>
          <w:color w:val="auto"/>
          <w:szCs w:val="20"/>
        </w:rPr>
        <w:t xml:space="preserve">, </w:t>
      </w:r>
      <w:r w:rsidR="001A0899" w:rsidRPr="004823FF">
        <w:rPr>
          <w:rFonts w:cs="Arial"/>
          <w:b/>
          <w:color w:val="auto"/>
          <w:szCs w:val="20"/>
        </w:rPr>
        <w:t>generálního ředitele Českých center</w:t>
      </w:r>
      <w:r w:rsidR="00814EE0" w:rsidRPr="004823FF">
        <w:rPr>
          <w:rFonts w:cs="Arial"/>
          <w:b/>
          <w:color w:val="auto"/>
          <w:szCs w:val="20"/>
        </w:rPr>
        <w:t xml:space="preserve">, </w:t>
      </w:r>
      <w:r w:rsidR="001A0899" w:rsidRPr="004823FF">
        <w:rPr>
          <w:rFonts w:cs="Arial"/>
          <w:b/>
          <w:color w:val="auto"/>
          <w:szCs w:val="20"/>
        </w:rPr>
        <w:t xml:space="preserve">rektora Vysoké školy </w:t>
      </w:r>
      <w:proofErr w:type="spellStart"/>
      <w:r w:rsidR="001A0899" w:rsidRPr="004823FF">
        <w:rPr>
          <w:rFonts w:cs="Arial"/>
          <w:b/>
          <w:color w:val="auto"/>
          <w:szCs w:val="20"/>
        </w:rPr>
        <w:t>chemicko</w:t>
      </w:r>
      <w:proofErr w:type="spellEnd"/>
      <w:r w:rsidR="001A0899" w:rsidRPr="004823FF">
        <w:rPr>
          <w:rFonts w:cs="Arial"/>
          <w:b/>
          <w:color w:val="auto"/>
          <w:szCs w:val="20"/>
        </w:rPr>
        <w:t xml:space="preserve"> – technologické v Praze.</w:t>
      </w:r>
    </w:p>
    <w:p w14:paraId="3A5CB8DF" w14:textId="19FA90F1" w:rsidR="001A0899" w:rsidRPr="00476B50" w:rsidRDefault="00AF605A" w:rsidP="001A0899">
      <w:pPr>
        <w:spacing w:line="240" w:lineRule="auto"/>
        <w:jc w:val="both"/>
        <w:rPr>
          <w:rFonts w:cs="Arial"/>
          <w:color w:val="auto"/>
          <w:szCs w:val="20"/>
        </w:rPr>
      </w:pPr>
      <w:r w:rsidRPr="00476B50">
        <w:rPr>
          <w:rFonts w:cs="Arial"/>
          <w:b/>
          <w:noProof/>
          <w:color w:val="auto"/>
          <w:szCs w:val="20"/>
        </w:rPr>
        <w:drawing>
          <wp:anchor distT="0" distB="0" distL="114300" distR="114300" simplePos="0" relativeHeight="251658240" behindDoc="1" locked="0" layoutInCell="1" allowOverlap="1" wp14:anchorId="30556126" wp14:editId="1BC55B6B">
            <wp:simplePos x="0" y="0"/>
            <wp:positionH relativeFrom="column">
              <wp:posOffset>126365</wp:posOffset>
            </wp:positionH>
            <wp:positionV relativeFrom="paragraph">
              <wp:posOffset>129540</wp:posOffset>
            </wp:positionV>
            <wp:extent cx="264795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45" y="21311"/>
                <wp:lineTo x="2144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F9">
        <w:rPr>
          <w:noProof/>
        </w:rPr>
        <w:drawing>
          <wp:anchor distT="0" distB="0" distL="114300" distR="114300" simplePos="0" relativeHeight="251659264" behindDoc="1" locked="0" layoutInCell="1" allowOverlap="1" wp14:anchorId="3ECF9E03" wp14:editId="196024A9">
            <wp:simplePos x="0" y="0"/>
            <wp:positionH relativeFrom="column">
              <wp:posOffset>3173730</wp:posOffset>
            </wp:positionH>
            <wp:positionV relativeFrom="paragraph">
              <wp:posOffset>113665</wp:posOffset>
            </wp:positionV>
            <wp:extent cx="2813685" cy="1875790"/>
            <wp:effectExtent l="0" t="0" r="5715" b="0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Obrázek 1" descr="https://www.mdvv-lidice.cz/images/stranky/27/46/dsc_8182-%5bhdtv-(1080)_97proc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dvv-lidice.cz/images/stranky/27/46/dsc_8182-%5bhdtv-(1080)_97proc%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D221" w14:textId="60F10931" w:rsidR="00C66CD6" w:rsidRPr="00476B50" w:rsidRDefault="00D54C85" w:rsidP="00F57995">
      <w:pPr>
        <w:spacing w:line="240" w:lineRule="auto"/>
        <w:rPr>
          <w:rFonts w:cs="Arial"/>
          <w:color w:val="auto"/>
          <w:szCs w:val="20"/>
        </w:rPr>
      </w:pPr>
      <w:r w:rsidRPr="00476B50">
        <w:rPr>
          <w:rFonts w:cs="Arial"/>
          <w:color w:val="auto"/>
          <w:szCs w:val="20"/>
        </w:rPr>
        <w:t xml:space="preserve">         </w:t>
      </w:r>
    </w:p>
    <w:p w14:paraId="79244082" w14:textId="77777777" w:rsidR="00C66CD6" w:rsidRPr="00476B50" w:rsidRDefault="00C66CD6" w:rsidP="00F57995">
      <w:pPr>
        <w:spacing w:line="240" w:lineRule="auto"/>
        <w:rPr>
          <w:rFonts w:cs="Arial"/>
          <w:color w:val="auto"/>
          <w:szCs w:val="20"/>
        </w:rPr>
      </w:pPr>
    </w:p>
    <w:p w14:paraId="627B2481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293455E3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57CFA3F4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53D1B436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2EFB5D06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7C2C8E1C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5454CDB1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5463F383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1981DE3B" w14:textId="77777777" w:rsidR="001073F9" w:rsidRDefault="001073F9" w:rsidP="00F57995">
      <w:pPr>
        <w:spacing w:line="240" w:lineRule="auto"/>
        <w:rPr>
          <w:rFonts w:cs="Arial"/>
          <w:color w:val="auto"/>
          <w:szCs w:val="20"/>
        </w:rPr>
      </w:pPr>
    </w:p>
    <w:p w14:paraId="4D8E74F2" w14:textId="77777777" w:rsidR="003D0CBC" w:rsidRDefault="003D0CBC" w:rsidP="00F57995">
      <w:pPr>
        <w:spacing w:line="240" w:lineRule="auto"/>
        <w:rPr>
          <w:rFonts w:cs="Arial"/>
          <w:color w:val="auto"/>
          <w:szCs w:val="20"/>
        </w:rPr>
      </w:pPr>
    </w:p>
    <w:p w14:paraId="16E6FB25" w14:textId="77777777" w:rsidR="007F1B84" w:rsidRDefault="007F1B84" w:rsidP="00F57995">
      <w:pPr>
        <w:spacing w:line="240" w:lineRule="auto"/>
        <w:rPr>
          <w:rFonts w:cs="Arial"/>
          <w:color w:val="auto"/>
          <w:szCs w:val="20"/>
        </w:rPr>
      </w:pPr>
    </w:p>
    <w:p w14:paraId="363D7F00" w14:textId="183D2148" w:rsidR="007F1B84" w:rsidRPr="00EE05D4" w:rsidRDefault="007F1B84" w:rsidP="007F1B84">
      <w:pPr>
        <w:spacing w:line="240" w:lineRule="auto"/>
        <w:rPr>
          <w:rFonts w:cs="Arial"/>
          <w:i/>
          <w:color w:val="auto"/>
          <w:szCs w:val="20"/>
        </w:rPr>
      </w:pPr>
      <w:r w:rsidRPr="00EE05D4">
        <w:rPr>
          <w:rFonts w:cs="Arial"/>
          <w:i/>
          <w:color w:val="auto"/>
          <w:szCs w:val="20"/>
        </w:rPr>
        <w:t xml:space="preserve">            Kiara </w:t>
      </w:r>
      <w:proofErr w:type="spellStart"/>
      <w:r w:rsidRPr="00EE05D4">
        <w:rPr>
          <w:rFonts w:cs="Arial"/>
          <w:i/>
          <w:color w:val="auto"/>
          <w:szCs w:val="20"/>
        </w:rPr>
        <w:t>Golvere</w:t>
      </w:r>
      <w:proofErr w:type="spellEnd"/>
      <w:r w:rsidRPr="00EE05D4">
        <w:rPr>
          <w:rFonts w:cs="Arial"/>
          <w:i/>
          <w:color w:val="auto"/>
          <w:szCs w:val="20"/>
        </w:rPr>
        <w:t>, 10 let, Lotyšsko                                          Z expozice MDVV v Lidické galerii</w:t>
      </w:r>
    </w:p>
    <w:p w14:paraId="72624CF5" w14:textId="77777777" w:rsidR="007F1B84" w:rsidRDefault="007F1B84" w:rsidP="00F57995">
      <w:pPr>
        <w:spacing w:line="240" w:lineRule="auto"/>
        <w:rPr>
          <w:rFonts w:cs="Arial"/>
          <w:color w:val="auto"/>
          <w:szCs w:val="20"/>
        </w:rPr>
      </w:pPr>
    </w:p>
    <w:p w14:paraId="6D295109" w14:textId="1242F57A" w:rsidR="003D0CBC" w:rsidRPr="003D0CBC" w:rsidRDefault="003D0CBC" w:rsidP="004823FF">
      <w:pPr>
        <w:spacing w:after="120" w:line="240" w:lineRule="auto"/>
        <w:rPr>
          <w:rFonts w:cs="Arial"/>
          <w:b/>
          <w:color w:val="auto"/>
          <w:szCs w:val="20"/>
        </w:rPr>
      </w:pPr>
      <w:r w:rsidRPr="003D0CBC">
        <w:rPr>
          <w:rFonts w:cs="Arial"/>
          <w:b/>
          <w:color w:val="auto"/>
          <w:szCs w:val="20"/>
        </w:rPr>
        <w:t>TÉMA:</w:t>
      </w:r>
    </w:p>
    <w:p w14:paraId="6BA110CF" w14:textId="77777777" w:rsidR="002932B1" w:rsidRPr="00476B50" w:rsidRDefault="00881658" w:rsidP="004823FF">
      <w:pPr>
        <w:spacing w:after="120" w:line="240" w:lineRule="auto"/>
        <w:rPr>
          <w:rFonts w:cs="Arial"/>
          <w:color w:val="auto"/>
          <w:szCs w:val="20"/>
          <w:u w:color="000000"/>
        </w:rPr>
      </w:pPr>
      <w:r w:rsidRPr="00476B50">
        <w:rPr>
          <w:rFonts w:cs="Arial"/>
          <w:color w:val="auto"/>
          <w:szCs w:val="20"/>
        </w:rPr>
        <w:t xml:space="preserve">Pro letošní ročník bylo ve spolupráci s Českou komisí pro UNESCO vybráno téma </w:t>
      </w:r>
      <w:r w:rsidR="002932B1" w:rsidRPr="00476B50">
        <w:rPr>
          <w:rFonts w:cs="Arial"/>
          <w:color w:val="auto"/>
          <w:szCs w:val="20"/>
        </w:rPr>
        <w:t xml:space="preserve">CHEMIE </w:t>
      </w:r>
      <w:r w:rsidR="002932B1" w:rsidRPr="00476B50">
        <w:rPr>
          <w:rFonts w:cs="Arial"/>
          <w:color w:val="auto"/>
          <w:szCs w:val="20"/>
          <w:u w:color="000000"/>
        </w:rPr>
        <w:t xml:space="preserve">s podtématy “Význam ohně pro lidstvo, Alchymie a alchymisté, Atom, Molekula, Sloučenina, Slavné objevy, Chemie ve všedním životě, Barvy kolem nás”. </w:t>
      </w:r>
    </w:p>
    <w:p w14:paraId="7EA4303B" w14:textId="40A5127C" w:rsidR="006564D8" w:rsidRPr="00476B50" w:rsidRDefault="00DB705C" w:rsidP="004823FF">
      <w:pPr>
        <w:spacing w:after="120" w:line="240" w:lineRule="auto"/>
        <w:rPr>
          <w:rFonts w:cs="Arial"/>
          <w:color w:val="auto"/>
          <w:szCs w:val="20"/>
        </w:rPr>
      </w:pPr>
      <w:r w:rsidRPr="00476B50">
        <w:rPr>
          <w:rFonts w:cs="Arial"/>
          <w:color w:val="auto"/>
          <w:szCs w:val="20"/>
        </w:rPr>
        <w:t xml:space="preserve">Proč chemie? </w:t>
      </w:r>
      <w:r w:rsidR="006564D8" w:rsidRPr="00476B50">
        <w:rPr>
          <w:rFonts w:cs="Arial"/>
          <w:color w:val="auto"/>
          <w:szCs w:val="20"/>
        </w:rPr>
        <w:t>Je to</w:t>
      </w:r>
      <w:r w:rsidRPr="00476B50">
        <w:rPr>
          <w:rFonts w:cs="Arial"/>
          <w:color w:val="auto"/>
          <w:szCs w:val="20"/>
        </w:rPr>
        <w:t xml:space="preserve"> totiž</w:t>
      </w:r>
      <w:r w:rsidR="006564D8" w:rsidRPr="00476B50">
        <w:rPr>
          <w:rFonts w:cs="Arial"/>
          <w:color w:val="auto"/>
          <w:szCs w:val="20"/>
        </w:rPr>
        <w:t xml:space="preserve"> již</w:t>
      </w:r>
      <w:r w:rsidR="00BD0D91" w:rsidRPr="00476B50">
        <w:rPr>
          <w:rFonts w:cs="Arial"/>
          <w:color w:val="auto"/>
          <w:szCs w:val="20"/>
        </w:rPr>
        <w:t xml:space="preserve"> přesně</w:t>
      </w:r>
      <w:r w:rsidR="006564D8" w:rsidRPr="00476B50">
        <w:rPr>
          <w:rFonts w:cs="Arial"/>
          <w:color w:val="auto"/>
          <w:szCs w:val="20"/>
        </w:rPr>
        <w:t xml:space="preserve"> </w:t>
      </w:r>
      <w:r w:rsidR="003D0CBC">
        <w:rPr>
          <w:rFonts w:cs="Arial"/>
          <w:color w:val="auto"/>
          <w:szCs w:val="20"/>
        </w:rPr>
        <w:t>150 let</w:t>
      </w:r>
      <w:r w:rsidR="006564D8" w:rsidRPr="00476B50">
        <w:rPr>
          <w:rFonts w:cs="Arial"/>
          <w:color w:val="auto"/>
          <w:szCs w:val="20"/>
        </w:rPr>
        <w:t>, kdy světlo světa spatřila Mendělejevova periodická soustava prvků, jeden z</w:t>
      </w:r>
      <w:r w:rsidR="007C04E4" w:rsidRPr="00476B50">
        <w:rPr>
          <w:rFonts w:cs="Arial"/>
          <w:color w:val="auto"/>
          <w:szCs w:val="20"/>
        </w:rPr>
        <w:t>e základních</w:t>
      </w:r>
      <w:r w:rsidR="006564D8" w:rsidRPr="00476B50">
        <w:rPr>
          <w:rFonts w:cs="Arial"/>
          <w:color w:val="auto"/>
          <w:szCs w:val="20"/>
        </w:rPr>
        <w:t xml:space="preserve"> pilířů moderní chemie.</w:t>
      </w:r>
      <w:r w:rsidR="00BD0D91" w:rsidRPr="00476B50">
        <w:rPr>
          <w:rFonts w:cs="Arial"/>
          <w:color w:val="auto"/>
          <w:szCs w:val="20"/>
        </w:rPr>
        <w:t xml:space="preserve"> Chemie</w:t>
      </w:r>
      <w:r w:rsidR="007C04E4" w:rsidRPr="00476B50">
        <w:rPr>
          <w:rFonts w:cs="Arial"/>
          <w:color w:val="auto"/>
          <w:szCs w:val="20"/>
        </w:rPr>
        <w:t xml:space="preserve"> se neoddiskutovatelně prolíná našimi životy a provází</w:t>
      </w:r>
      <w:r w:rsidR="00BD0D91" w:rsidRPr="00476B50">
        <w:rPr>
          <w:rFonts w:cs="Arial"/>
          <w:color w:val="auto"/>
          <w:szCs w:val="20"/>
        </w:rPr>
        <w:t xml:space="preserve"> nás</w:t>
      </w:r>
      <w:r w:rsidR="007C04E4" w:rsidRPr="00476B50">
        <w:rPr>
          <w:rFonts w:cs="Arial"/>
          <w:color w:val="auto"/>
          <w:szCs w:val="20"/>
        </w:rPr>
        <w:t xml:space="preserve"> doslova na každém kroku. </w:t>
      </w:r>
      <w:r w:rsidR="003D0CBC">
        <w:rPr>
          <w:rFonts w:cs="Arial"/>
          <w:color w:val="auto"/>
          <w:szCs w:val="20"/>
        </w:rPr>
        <w:t>Výstava ukazuje, že i chemie může být inspirativní a zábavná. Návštěvníky překvapí kreativita, množství témat i vysoká kvalita prací.</w:t>
      </w:r>
    </w:p>
    <w:p w14:paraId="1E0CAC0E" w14:textId="07F1ACE1" w:rsidR="00F94F55" w:rsidRPr="00476B50" w:rsidRDefault="00BD0D91" w:rsidP="004823FF">
      <w:pPr>
        <w:spacing w:after="120" w:line="240" w:lineRule="auto"/>
        <w:rPr>
          <w:rFonts w:cs="Arial"/>
          <w:color w:val="auto"/>
          <w:szCs w:val="20"/>
        </w:rPr>
      </w:pPr>
      <w:r w:rsidRPr="00476B50">
        <w:rPr>
          <w:rFonts w:cs="Arial"/>
          <w:color w:val="auto"/>
          <w:szCs w:val="20"/>
        </w:rPr>
        <w:t>Do 47</w:t>
      </w:r>
      <w:r w:rsidR="00881658" w:rsidRPr="00476B50">
        <w:rPr>
          <w:rFonts w:cs="Arial"/>
          <w:color w:val="auto"/>
          <w:szCs w:val="20"/>
        </w:rPr>
        <w:t xml:space="preserve">. </w:t>
      </w:r>
      <w:r w:rsidRPr="00476B50">
        <w:rPr>
          <w:rFonts w:cs="Arial"/>
          <w:color w:val="auto"/>
          <w:szCs w:val="20"/>
        </w:rPr>
        <w:t xml:space="preserve">ročníku bylo registrováno </w:t>
      </w:r>
      <w:r w:rsidR="005F59F5" w:rsidRPr="006F7CDA">
        <w:rPr>
          <w:rFonts w:cs="Arial"/>
          <w:b/>
          <w:color w:val="auto"/>
          <w:szCs w:val="20"/>
        </w:rPr>
        <w:t>15 336</w:t>
      </w:r>
      <w:r w:rsidRPr="006F7CDA">
        <w:rPr>
          <w:rFonts w:cs="Arial"/>
          <w:b/>
          <w:color w:val="auto"/>
          <w:szCs w:val="20"/>
        </w:rPr>
        <w:t xml:space="preserve"> prací ze 70</w:t>
      </w:r>
      <w:r w:rsidR="00881658" w:rsidRPr="006F7CDA">
        <w:rPr>
          <w:rFonts w:cs="Arial"/>
          <w:b/>
          <w:color w:val="auto"/>
          <w:szCs w:val="20"/>
        </w:rPr>
        <w:t xml:space="preserve"> zemí světa</w:t>
      </w:r>
      <w:r w:rsidR="007167F2" w:rsidRPr="00476B50">
        <w:rPr>
          <w:rFonts w:cs="Arial"/>
          <w:color w:val="auto"/>
          <w:szCs w:val="20"/>
        </w:rPr>
        <w:t xml:space="preserve">, přičemž se svou účastí mohou pochlubit země jako Srí Lanka, Turkmenistán či </w:t>
      </w:r>
      <w:r w:rsidR="00623B3C" w:rsidRPr="00476B50">
        <w:rPr>
          <w:rFonts w:cs="Arial"/>
          <w:color w:val="auto"/>
          <w:szCs w:val="20"/>
        </w:rPr>
        <w:t>premiérově</w:t>
      </w:r>
      <w:r w:rsidR="005F59F5" w:rsidRPr="00476B50">
        <w:rPr>
          <w:rFonts w:cs="Arial"/>
          <w:color w:val="auto"/>
          <w:szCs w:val="20"/>
        </w:rPr>
        <w:t xml:space="preserve"> Saudská Arábie</w:t>
      </w:r>
      <w:r w:rsidR="00881658" w:rsidRPr="00476B50">
        <w:rPr>
          <w:rFonts w:cs="Arial"/>
          <w:color w:val="auto"/>
          <w:szCs w:val="20"/>
        </w:rPr>
        <w:t xml:space="preserve">. </w:t>
      </w:r>
      <w:r w:rsidR="003D0CBC">
        <w:rPr>
          <w:rFonts w:cs="Arial"/>
          <w:color w:val="auto"/>
          <w:szCs w:val="20"/>
        </w:rPr>
        <w:t>M</w:t>
      </w:r>
      <w:r w:rsidR="00D8445A" w:rsidRPr="00476B50">
        <w:rPr>
          <w:rFonts w:cs="Arial"/>
          <w:color w:val="auto"/>
          <w:szCs w:val="20"/>
        </w:rPr>
        <w:t>ezinár</w:t>
      </w:r>
      <w:r w:rsidR="0086193C" w:rsidRPr="00476B50">
        <w:rPr>
          <w:rFonts w:cs="Arial"/>
          <w:color w:val="auto"/>
          <w:szCs w:val="20"/>
        </w:rPr>
        <w:t>odní p</w:t>
      </w:r>
      <w:r w:rsidR="00336070" w:rsidRPr="00476B50">
        <w:rPr>
          <w:rFonts w:cs="Arial"/>
          <w:color w:val="auto"/>
          <w:szCs w:val="20"/>
        </w:rPr>
        <w:t xml:space="preserve">orota ocenila </w:t>
      </w:r>
      <w:r w:rsidR="002932B1" w:rsidRPr="00476B50">
        <w:rPr>
          <w:rFonts w:cs="Arial"/>
          <w:color w:val="auto"/>
          <w:szCs w:val="20"/>
        </w:rPr>
        <w:t xml:space="preserve">v březnu </w:t>
      </w:r>
      <w:r w:rsidR="006F7CDA">
        <w:rPr>
          <w:rFonts w:cs="Arial"/>
          <w:color w:val="auto"/>
          <w:szCs w:val="20"/>
        </w:rPr>
        <w:t xml:space="preserve">1179 děl - </w:t>
      </w:r>
      <w:r w:rsidR="00336070" w:rsidRPr="00476B50">
        <w:rPr>
          <w:rFonts w:cs="Arial"/>
          <w:color w:val="auto"/>
          <w:szCs w:val="20"/>
        </w:rPr>
        <w:t>ty nejlepší obdrží medaili Lidické růže</w:t>
      </w:r>
      <w:r w:rsidR="005F59F5" w:rsidRPr="00476B50">
        <w:rPr>
          <w:rFonts w:cs="Arial"/>
          <w:color w:val="auto"/>
          <w:szCs w:val="20"/>
        </w:rPr>
        <w:t xml:space="preserve"> (letos 164 medailí)</w:t>
      </w:r>
      <w:r w:rsidR="00336070" w:rsidRPr="00476B50">
        <w:rPr>
          <w:rFonts w:cs="Arial"/>
          <w:color w:val="auto"/>
          <w:szCs w:val="20"/>
        </w:rPr>
        <w:t xml:space="preserve">. </w:t>
      </w:r>
      <w:r w:rsidR="003D0CBC">
        <w:rPr>
          <w:rFonts w:cs="Arial"/>
          <w:color w:val="auto"/>
          <w:szCs w:val="20"/>
        </w:rPr>
        <w:t>Necelá tisícovka těchto prací bude vystavena</w:t>
      </w:r>
      <w:r w:rsidR="00881658" w:rsidRPr="00476B50">
        <w:rPr>
          <w:rFonts w:cs="Arial"/>
          <w:color w:val="auto"/>
          <w:szCs w:val="20"/>
        </w:rPr>
        <w:t xml:space="preserve"> tradičně v Lidické galerii</w:t>
      </w:r>
      <w:r w:rsidR="006304BC">
        <w:rPr>
          <w:rFonts w:cs="Arial"/>
          <w:color w:val="auto"/>
          <w:szCs w:val="20"/>
        </w:rPr>
        <w:t xml:space="preserve"> a dvě stě</w:t>
      </w:r>
      <w:r w:rsidR="00610520">
        <w:rPr>
          <w:rFonts w:cs="Arial"/>
          <w:color w:val="auto"/>
          <w:szCs w:val="20"/>
        </w:rPr>
        <w:t xml:space="preserve"> v Národním technickém muzeu, které je </w:t>
      </w:r>
      <w:r w:rsidR="003D0CBC">
        <w:rPr>
          <w:rFonts w:cs="Arial"/>
          <w:color w:val="auto"/>
          <w:szCs w:val="20"/>
        </w:rPr>
        <w:t>hlavním partnerem letošního ročníku</w:t>
      </w:r>
      <w:r w:rsidR="00610520">
        <w:rPr>
          <w:rFonts w:cs="Arial"/>
          <w:color w:val="auto"/>
          <w:szCs w:val="20"/>
        </w:rPr>
        <w:t xml:space="preserve">. </w:t>
      </w:r>
    </w:p>
    <w:p w14:paraId="5D81E6EA" w14:textId="3F7D76DD" w:rsidR="003D0CBC" w:rsidRPr="003D0CBC" w:rsidRDefault="003D0CBC" w:rsidP="004823FF">
      <w:pPr>
        <w:spacing w:after="120" w:line="240" w:lineRule="auto"/>
        <w:rPr>
          <w:rFonts w:cs="Arial"/>
          <w:b/>
          <w:color w:val="auto"/>
          <w:szCs w:val="20"/>
        </w:rPr>
      </w:pPr>
      <w:r w:rsidRPr="003D0CBC">
        <w:rPr>
          <w:rFonts w:cs="Arial"/>
          <w:b/>
          <w:color w:val="auto"/>
          <w:szCs w:val="20"/>
        </w:rPr>
        <w:t>HOSTÉ:</w:t>
      </w:r>
    </w:p>
    <w:p w14:paraId="1C643843" w14:textId="47A92520" w:rsidR="00336070" w:rsidRPr="00476B50" w:rsidRDefault="004642E2" w:rsidP="004823FF">
      <w:pPr>
        <w:spacing w:after="120" w:line="240" w:lineRule="auto"/>
        <w:rPr>
          <w:rFonts w:cs="Arial"/>
          <w:color w:val="auto"/>
          <w:szCs w:val="20"/>
        </w:rPr>
      </w:pPr>
      <w:r w:rsidRPr="00476B50">
        <w:rPr>
          <w:rFonts w:cs="Arial"/>
          <w:color w:val="auto"/>
          <w:szCs w:val="20"/>
        </w:rPr>
        <w:t xml:space="preserve">Na slavnostní vernisáž dorazí celá řada významných osobností. Účast přislíbil Jan Czerný z </w:t>
      </w:r>
      <w:r w:rsidRPr="00476B50">
        <w:rPr>
          <w:rFonts w:cs="Arial"/>
          <w:bCs/>
          <w:color w:val="auto"/>
          <w:szCs w:val="20"/>
        </w:rPr>
        <w:t>Odboru států subsaharské Afriky</w:t>
      </w:r>
      <w:r w:rsidR="00476B50" w:rsidRPr="00476B50">
        <w:rPr>
          <w:rFonts w:cs="Arial"/>
          <w:color w:val="auto"/>
          <w:szCs w:val="20"/>
        </w:rPr>
        <w:t xml:space="preserve">. </w:t>
      </w:r>
      <w:r w:rsidRPr="00476B50">
        <w:rPr>
          <w:rFonts w:cs="Arial"/>
          <w:color w:val="auto"/>
          <w:szCs w:val="20"/>
        </w:rPr>
        <w:t>Z Ministerstva zahraničních věcí přijdou ředitelka a referentka Odboru veřejné diplomacie, Eva Dvořáková a Jitka Jirásková, z organizace UNESC</w:t>
      </w:r>
      <w:r w:rsidR="003D0CBC">
        <w:rPr>
          <w:rFonts w:cs="Arial"/>
          <w:color w:val="auto"/>
          <w:szCs w:val="20"/>
        </w:rPr>
        <w:t>O vedoucí tajemník René Zelený</w:t>
      </w:r>
      <w:r w:rsidRPr="00476B50">
        <w:rPr>
          <w:rFonts w:cs="Arial"/>
          <w:color w:val="auto"/>
          <w:szCs w:val="20"/>
        </w:rPr>
        <w:t xml:space="preserve"> či vedoucí odděl</w:t>
      </w:r>
      <w:r w:rsidR="004622B6" w:rsidRPr="00476B50">
        <w:rPr>
          <w:rFonts w:cs="Arial"/>
          <w:color w:val="auto"/>
          <w:szCs w:val="20"/>
        </w:rPr>
        <w:t xml:space="preserve">ení pro UNESCO Mgr. Dita </w:t>
      </w:r>
      <w:proofErr w:type="spellStart"/>
      <w:r w:rsidR="004622B6" w:rsidRPr="00476B50">
        <w:rPr>
          <w:rFonts w:cs="Arial"/>
          <w:color w:val="auto"/>
          <w:szCs w:val="20"/>
        </w:rPr>
        <w:t>Limová</w:t>
      </w:r>
      <w:proofErr w:type="spellEnd"/>
      <w:r w:rsidR="004622B6" w:rsidRPr="00476B50">
        <w:rPr>
          <w:rFonts w:cs="Arial"/>
          <w:color w:val="auto"/>
          <w:szCs w:val="20"/>
        </w:rPr>
        <w:t xml:space="preserve">. Za Ministerstvo kultury uvítáme </w:t>
      </w:r>
      <w:r w:rsidR="00476B50" w:rsidRPr="00476B50">
        <w:rPr>
          <w:rFonts w:cs="Arial"/>
          <w:color w:val="auto"/>
          <w:szCs w:val="20"/>
        </w:rPr>
        <w:t xml:space="preserve">například </w:t>
      </w:r>
      <w:r w:rsidR="004622B6" w:rsidRPr="00476B50">
        <w:rPr>
          <w:rFonts w:cs="Arial"/>
          <w:color w:val="auto"/>
          <w:szCs w:val="20"/>
        </w:rPr>
        <w:t>Magdu Němcovou, vedoucí samostatného oddělení</w:t>
      </w:r>
      <w:r w:rsidR="00476B50" w:rsidRPr="00476B50">
        <w:rPr>
          <w:rFonts w:cs="Arial"/>
          <w:color w:val="auto"/>
          <w:szCs w:val="20"/>
        </w:rPr>
        <w:t>.</w:t>
      </w:r>
      <w:r w:rsidR="004622B6" w:rsidRPr="00476B50">
        <w:rPr>
          <w:rFonts w:cs="Arial"/>
          <w:color w:val="FF0000"/>
          <w:szCs w:val="20"/>
        </w:rPr>
        <w:t xml:space="preserve"> </w:t>
      </w:r>
      <w:r w:rsidR="004622B6" w:rsidRPr="00476B50">
        <w:rPr>
          <w:rFonts w:cs="Arial"/>
          <w:color w:val="auto"/>
          <w:szCs w:val="20"/>
        </w:rPr>
        <w:t xml:space="preserve">Z Českých center se již na vernisáž může těšit Hana Pištorová, specialistka pro agendu společenských věd a Monika </w:t>
      </w:r>
      <w:proofErr w:type="spellStart"/>
      <w:r w:rsidR="004622B6" w:rsidRPr="00476B50">
        <w:rPr>
          <w:rFonts w:cs="Arial"/>
          <w:color w:val="auto"/>
          <w:szCs w:val="20"/>
        </w:rPr>
        <w:t>Koblerová</w:t>
      </w:r>
      <w:proofErr w:type="spellEnd"/>
      <w:r w:rsidR="004622B6" w:rsidRPr="00476B50">
        <w:rPr>
          <w:rFonts w:cs="Arial"/>
          <w:color w:val="auto"/>
          <w:szCs w:val="20"/>
        </w:rPr>
        <w:t xml:space="preserve">, ředitelka Úseku kulturní diplomacie a Czech </w:t>
      </w:r>
      <w:proofErr w:type="spellStart"/>
      <w:r w:rsidR="004622B6" w:rsidRPr="00476B50">
        <w:rPr>
          <w:rFonts w:cs="Arial"/>
          <w:color w:val="auto"/>
          <w:szCs w:val="20"/>
        </w:rPr>
        <w:t>Centres</w:t>
      </w:r>
      <w:proofErr w:type="spellEnd"/>
      <w:r w:rsidR="004622B6" w:rsidRPr="00476B50">
        <w:rPr>
          <w:rFonts w:cs="Arial"/>
          <w:color w:val="auto"/>
          <w:szCs w:val="20"/>
        </w:rPr>
        <w:t xml:space="preserve"> Network. Nemohou také chybět význační zaměstnanci VŠCHT, prof. Ing. Karel </w:t>
      </w:r>
      <w:proofErr w:type="spellStart"/>
      <w:r w:rsidR="004622B6" w:rsidRPr="00476B50">
        <w:rPr>
          <w:rFonts w:cs="Arial"/>
          <w:color w:val="auto"/>
          <w:szCs w:val="20"/>
        </w:rPr>
        <w:t>Melzoch</w:t>
      </w:r>
      <w:proofErr w:type="spellEnd"/>
      <w:r w:rsidR="004622B6" w:rsidRPr="00476B50">
        <w:rPr>
          <w:rFonts w:cs="Arial"/>
          <w:color w:val="auto"/>
          <w:szCs w:val="20"/>
        </w:rPr>
        <w:t xml:space="preserve">, </w:t>
      </w:r>
      <w:r w:rsidR="00623B3C" w:rsidRPr="00476B50">
        <w:rPr>
          <w:rFonts w:cs="Arial"/>
          <w:color w:val="auto"/>
          <w:szCs w:val="20"/>
        </w:rPr>
        <w:t>CSc. – rektor –</w:t>
      </w:r>
      <w:r w:rsidR="004622B6" w:rsidRPr="00476B50">
        <w:rPr>
          <w:rFonts w:cs="Arial"/>
          <w:color w:val="auto"/>
          <w:szCs w:val="20"/>
        </w:rPr>
        <w:t xml:space="preserve"> jenž bude přítomný v odpoledním programu</w:t>
      </w:r>
      <w:r w:rsidR="00476B50" w:rsidRPr="00476B50">
        <w:rPr>
          <w:rFonts w:cs="Arial"/>
          <w:color w:val="auto"/>
          <w:szCs w:val="20"/>
        </w:rPr>
        <w:t>.</w:t>
      </w:r>
      <w:r w:rsidR="00D54C85" w:rsidRPr="00476B50">
        <w:rPr>
          <w:rFonts w:cs="Arial"/>
          <w:color w:val="FF0000"/>
          <w:szCs w:val="20"/>
        </w:rPr>
        <w:t xml:space="preserve"> </w:t>
      </w:r>
      <w:r w:rsidR="004622B6" w:rsidRPr="00476B50">
        <w:rPr>
          <w:rFonts w:cs="Arial"/>
          <w:color w:val="auto"/>
          <w:szCs w:val="20"/>
        </w:rPr>
        <w:t>Součástí vernisáže budou i další čestní hosté či velvyslanci</w:t>
      </w:r>
      <w:r w:rsidR="00476B50" w:rsidRPr="00476B50">
        <w:rPr>
          <w:rFonts w:cs="Arial"/>
          <w:color w:val="auto"/>
          <w:szCs w:val="20"/>
        </w:rPr>
        <w:t xml:space="preserve"> </w:t>
      </w:r>
      <w:r w:rsidR="004622B6" w:rsidRPr="00476B50">
        <w:rPr>
          <w:rFonts w:cs="Arial"/>
          <w:color w:val="auto"/>
          <w:szCs w:val="20"/>
        </w:rPr>
        <w:t>Turecka</w:t>
      </w:r>
      <w:r w:rsidR="00476B50" w:rsidRPr="00476B50">
        <w:rPr>
          <w:rFonts w:cs="Arial"/>
          <w:color w:val="auto"/>
          <w:szCs w:val="20"/>
        </w:rPr>
        <w:t>, Rumunska</w:t>
      </w:r>
      <w:r w:rsidR="004622B6" w:rsidRPr="00476B50">
        <w:rPr>
          <w:rFonts w:cs="Arial"/>
          <w:color w:val="auto"/>
          <w:szCs w:val="20"/>
        </w:rPr>
        <w:t xml:space="preserve"> nebo Izraele.</w:t>
      </w:r>
      <w:r w:rsidR="00476B50">
        <w:rPr>
          <w:rFonts w:cs="Arial"/>
          <w:color w:val="auto"/>
          <w:szCs w:val="20"/>
        </w:rPr>
        <w:t xml:space="preserve"> </w:t>
      </w:r>
      <w:r w:rsidR="004622B6" w:rsidRPr="00476B50">
        <w:rPr>
          <w:rFonts w:cs="Arial"/>
          <w:color w:val="auto"/>
          <w:szCs w:val="20"/>
        </w:rPr>
        <w:t>Nesmíme</w:t>
      </w:r>
      <w:r w:rsidR="00476B50">
        <w:rPr>
          <w:rFonts w:cs="Arial"/>
          <w:color w:val="auto"/>
          <w:szCs w:val="20"/>
        </w:rPr>
        <w:t xml:space="preserve"> také</w:t>
      </w:r>
      <w:r w:rsidR="004622B6" w:rsidRPr="00476B50">
        <w:rPr>
          <w:rFonts w:cs="Arial"/>
          <w:color w:val="auto"/>
          <w:szCs w:val="20"/>
        </w:rPr>
        <w:t xml:space="preserve"> opomenout sponzory z Univerzity Pardubice, kteří </w:t>
      </w:r>
      <w:r w:rsidR="00623B3C" w:rsidRPr="00476B50">
        <w:rPr>
          <w:rFonts w:cs="Arial"/>
          <w:color w:val="auto"/>
          <w:szCs w:val="20"/>
        </w:rPr>
        <w:t xml:space="preserve">věnují dary pro CENU DĚKANA. Jedná se o proděkanku Mgr. Lucii Stříbrnou, asistentku proděkanů Ing. Ivu </w:t>
      </w:r>
      <w:proofErr w:type="spellStart"/>
      <w:r w:rsidR="00623B3C" w:rsidRPr="00476B50">
        <w:rPr>
          <w:rFonts w:cs="Arial"/>
          <w:color w:val="auto"/>
          <w:szCs w:val="20"/>
        </w:rPr>
        <w:t>Ulbrichovou</w:t>
      </w:r>
      <w:proofErr w:type="spellEnd"/>
      <w:r w:rsidR="00623B3C" w:rsidRPr="00476B50">
        <w:rPr>
          <w:rFonts w:cs="Arial"/>
          <w:color w:val="auto"/>
          <w:szCs w:val="20"/>
        </w:rPr>
        <w:t xml:space="preserve"> CSc. a Ing. Petru Šilarovou. </w:t>
      </w:r>
    </w:p>
    <w:p w14:paraId="017EFED4" w14:textId="0002B0A2" w:rsidR="003D0CBC" w:rsidRDefault="003D0CBC" w:rsidP="004823FF">
      <w:pPr>
        <w:spacing w:after="120" w:line="240" w:lineRule="auto"/>
        <w:rPr>
          <w:rFonts w:cs="Arial"/>
          <w:b/>
          <w:color w:val="auto"/>
          <w:szCs w:val="20"/>
        </w:rPr>
      </w:pPr>
      <w:r w:rsidRPr="003D0CBC">
        <w:rPr>
          <w:rFonts w:cs="Arial"/>
          <w:b/>
          <w:color w:val="auto"/>
          <w:szCs w:val="20"/>
        </w:rPr>
        <w:t>PROGRAM</w:t>
      </w:r>
      <w:r>
        <w:rPr>
          <w:rFonts w:cs="Arial"/>
          <w:b/>
          <w:color w:val="auto"/>
          <w:szCs w:val="20"/>
        </w:rPr>
        <w:t>:</w:t>
      </w:r>
    </w:p>
    <w:p w14:paraId="4B7FD922" w14:textId="5965ABED" w:rsidR="00AA79F7" w:rsidRDefault="00034A3B" w:rsidP="004823FF">
      <w:pPr>
        <w:spacing w:after="120" w:line="240" w:lineRule="auto"/>
        <w:rPr>
          <w:rStyle w:val="Zdraznn"/>
          <w:rFonts w:cs="Arial"/>
          <w:i w:val="0"/>
          <w:color w:val="auto"/>
          <w:szCs w:val="20"/>
        </w:rPr>
      </w:pPr>
      <w:r w:rsidRPr="00476B50">
        <w:rPr>
          <w:rFonts w:cs="Arial"/>
          <w:b/>
          <w:color w:val="auto"/>
          <w:szCs w:val="20"/>
        </w:rPr>
        <w:t>Tomu všemu však bude předcházet to, bez čehož bychom se neobešli.</w:t>
      </w:r>
      <w:r w:rsidRPr="00476B50">
        <w:rPr>
          <w:rFonts w:cs="Arial"/>
          <w:color w:val="auto"/>
          <w:szCs w:val="20"/>
        </w:rPr>
        <w:t xml:space="preserve"> Od brzkých ranních hodin se bude připravovat to nejpodstatnější -</w:t>
      </w:r>
      <w:r w:rsidR="00DB705C" w:rsidRPr="00476B50">
        <w:rPr>
          <w:rFonts w:cs="Arial"/>
          <w:color w:val="auto"/>
          <w:szCs w:val="20"/>
        </w:rPr>
        <w:t xml:space="preserve"> začátek</w:t>
      </w:r>
      <w:r w:rsidRPr="00476B50">
        <w:rPr>
          <w:rFonts w:cs="Arial"/>
          <w:color w:val="auto"/>
          <w:szCs w:val="20"/>
        </w:rPr>
        <w:t xml:space="preserve"> s</w:t>
      </w:r>
      <w:r w:rsidR="00720D70" w:rsidRPr="00476B50">
        <w:rPr>
          <w:rFonts w:cs="Arial"/>
          <w:color w:val="auto"/>
          <w:szCs w:val="20"/>
        </w:rPr>
        <w:t>la</w:t>
      </w:r>
      <w:r w:rsidR="00D8445A" w:rsidRPr="00476B50">
        <w:rPr>
          <w:rFonts w:cs="Arial"/>
          <w:color w:val="auto"/>
          <w:szCs w:val="20"/>
        </w:rPr>
        <w:t xml:space="preserve">vnostní </w:t>
      </w:r>
      <w:r w:rsidR="00DB705C" w:rsidRPr="00476B50">
        <w:rPr>
          <w:rFonts w:cs="Arial"/>
          <w:color w:val="auto"/>
          <w:szCs w:val="20"/>
        </w:rPr>
        <w:t>výstavy</w:t>
      </w:r>
      <w:r w:rsidRPr="00476B50">
        <w:rPr>
          <w:rFonts w:cs="Arial"/>
          <w:color w:val="auto"/>
          <w:szCs w:val="20"/>
        </w:rPr>
        <w:t xml:space="preserve"> v</w:t>
      </w:r>
      <w:r w:rsidR="00AA79F7" w:rsidRPr="00476B50">
        <w:rPr>
          <w:rFonts w:cs="Arial"/>
          <w:color w:val="auto"/>
          <w:szCs w:val="20"/>
        </w:rPr>
        <w:t> </w:t>
      </w:r>
      <w:r w:rsidRPr="00476B50">
        <w:rPr>
          <w:rFonts w:cs="Arial"/>
          <w:color w:val="auto"/>
          <w:szCs w:val="20"/>
        </w:rPr>
        <w:t>Lidicích</w:t>
      </w:r>
      <w:r w:rsidR="00AA79F7" w:rsidRPr="00476B50">
        <w:rPr>
          <w:rFonts w:cs="Arial"/>
          <w:color w:val="auto"/>
          <w:szCs w:val="20"/>
        </w:rPr>
        <w:t xml:space="preserve"> a předávání ocenění</w:t>
      </w:r>
      <w:r w:rsidRPr="00476B50">
        <w:rPr>
          <w:rFonts w:cs="Arial"/>
          <w:color w:val="auto"/>
          <w:szCs w:val="20"/>
        </w:rPr>
        <w:t>. Od 7:30</w:t>
      </w:r>
      <w:r w:rsidR="00AA79F7" w:rsidRPr="00476B50">
        <w:rPr>
          <w:rFonts w:cs="Arial"/>
          <w:color w:val="auto"/>
          <w:szCs w:val="20"/>
        </w:rPr>
        <w:t xml:space="preserve"> </w:t>
      </w:r>
      <w:r w:rsidRPr="00476B50">
        <w:rPr>
          <w:rFonts w:cs="Arial"/>
          <w:color w:val="auto"/>
          <w:szCs w:val="20"/>
        </w:rPr>
        <w:t xml:space="preserve">do 8:45 se budou </w:t>
      </w:r>
      <w:r w:rsidR="00AA79F7" w:rsidRPr="00476B50">
        <w:rPr>
          <w:rFonts w:cs="Arial"/>
          <w:color w:val="auto"/>
          <w:szCs w:val="20"/>
        </w:rPr>
        <w:t xml:space="preserve">moci medailisté registrovat v Lidické galerii, aby se od 9:00 mohli zúčastnit nácviku předávání cen v zahradě. </w:t>
      </w:r>
      <w:r w:rsidR="00AA79F7" w:rsidRPr="00476B50">
        <w:rPr>
          <w:rFonts w:cs="Arial"/>
          <w:b/>
          <w:color w:val="auto"/>
          <w:szCs w:val="20"/>
        </w:rPr>
        <w:t>V 11:00</w:t>
      </w:r>
      <w:r w:rsidR="00836A2C" w:rsidRPr="00476B50">
        <w:rPr>
          <w:rFonts w:cs="Arial"/>
          <w:color w:val="auto"/>
          <w:szCs w:val="20"/>
        </w:rPr>
        <w:t xml:space="preserve"> </w:t>
      </w:r>
      <w:r w:rsidR="008E06DA">
        <w:rPr>
          <w:rFonts w:cs="Arial"/>
          <w:color w:val="auto"/>
          <w:szCs w:val="20"/>
        </w:rPr>
        <w:t>proběhne s</w:t>
      </w:r>
      <w:r w:rsidR="00836A2C" w:rsidRPr="00476B50">
        <w:rPr>
          <w:rFonts w:cs="Arial"/>
          <w:color w:val="auto"/>
          <w:szCs w:val="20"/>
        </w:rPr>
        <w:t>lavnostní předávání oceněným</w:t>
      </w:r>
      <w:r w:rsidR="00AA79F7" w:rsidRPr="00476B50">
        <w:rPr>
          <w:rFonts w:cs="Arial"/>
          <w:color w:val="auto"/>
          <w:szCs w:val="20"/>
        </w:rPr>
        <w:t xml:space="preserve"> medailistům z České republiky i pozvaným zahraničním </w:t>
      </w:r>
      <w:r w:rsidR="00836A2C" w:rsidRPr="00476B50">
        <w:rPr>
          <w:rFonts w:cs="Arial"/>
          <w:color w:val="auto"/>
          <w:szCs w:val="20"/>
        </w:rPr>
        <w:t xml:space="preserve">hostům </w:t>
      </w:r>
      <w:r w:rsidR="00247FE0">
        <w:rPr>
          <w:rFonts w:cs="Arial"/>
          <w:color w:val="auto"/>
          <w:szCs w:val="20"/>
        </w:rPr>
        <w:t>na zahradě Lidické galerie.</w:t>
      </w:r>
      <w:r w:rsidR="009304FB">
        <w:rPr>
          <w:rFonts w:cs="Arial"/>
          <w:color w:val="auto"/>
          <w:szCs w:val="20"/>
        </w:rPr>
        <w:t xml:space="preserve"> </w:t>
      </w:r>
      <w:r w:rsidR="00247FE0">
        <w:rPr>
          <w:rFonts w:cs="Arial"/>
          <w:color w:val="auto"/>
          <w:szCs w:val="20"/>
        </w:rPr>
        <w:t>V</w:t>
      </w:r>
      <w:r w:rsidR="00836A2C" w:rsidRPr="00476B50">
        <w:rPr>
          <w:rFonts w:cs="Arial"/>
          <w:color w:val="auto"/>
          <w:szCs w:val="20"/>
        </w:rPr>
        <w:t>ystoupí</w:t>
      </w:r>
      <w:r w:rsidR="00247FE0">
        <w:rPr>
          <w:rFonts w:cs="Arial"/>
          <w:color w:val="auto"/>
          <w:szCs w:val="20"/>
        </w:rPr>
        <w:t xml:space="preserve"> zde</w:t>
      </w:r>
      <w:r w:rsidR="00AA79F7" w:rsidRPr="00476B50">
        <w:rPr>
          <w:rStyle w:val="Zdraznn"/>
          <w:rFonts w:cs="Arial"/>
          <w:color w:val="auto"/>
          <w:szCs w:val="20"/>
        </w:rPr>
        <w:t xml:space="preserve"> 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 xml:space="preserve">Dětský sbor </w:t>
      </w:r>
      <w:r w:rsidR="00AA79F7" w:rsidRPr="00476B50">
        <w:rPr>
          <w:rStyle w:val="Zdraznn"/>
          <w:rFonts w:cs="Arial"/>
          <w:color w:val="auto"/>
          <w:szCs w:val="20"/>
        </w:rPr>
        <w:t xml:space="preserve">International School </w:t>
      </w:r>
      <w:proofErr w:type="spellStart"/>
      <w:r w:rsidR="00AA79F7" w:rsidRPr="00476B50">
        <w:rPr>
          <w:rStyle w:val="Zdraznn"/>
          <w:rFonts w:cs="Arial"/>
          <w:color w:val="auto"/>
          <w:szCs w:val="20"/>
        </w:rPr>
        <w:t>of</w:t>
      </w:r>
      <w:proofErr w:type="spellEnd"/>
      <w:r w:rsidR="00AA79F7" w:rsidRPr="00476B50">
        <w:rPr>
          <w:rStyle w:val="Zdraznn"/>
          <w:rFonts w:cs="Arial"/>
          <w:color w:val="auto"/>
          <w:szCs w:val="20"/>
        </w:rPr>
        <w:t xml:space="preserve"> Prague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 xml:space="preserve"> a žesťový soubor ze ZUŠ Marie Podvalové Praha 9</w:t>
      </w:r>
      <w:r w:rsidR="00247FE0">
        <w:rPr>
          <w:rStyle w:val="Zdraznn"/>
          <w:rFonts w:cs="Arial"/>
          <w:i w:val="0"/>
          <w:color w:val="auto"/>
          <w:szCs w:val="20"/>
        </w:rPr>
        <w:t xml:space="preserve"> </w:t>
      </w:r>
      <w:r w:rsidR="00D54C85" w:rsidRPr="00476B50">
        <w:rPr>
          <w:rFonts w:cs="Arial"/>
          <w:color w:val="auto"/>
          <w:szCs w:val="20"/>
        </w:rPr>
        <w:t>-</w:t>
      </w:r>
      <w:r w:rsidR="00247FE0">
        <w:rPr>
          <w:rFonts w:cs="Arial"/>
          <w:color w:val="auto"/>
          <w:szCs w:val="20"/>
        </w:rPr>
        <w:t xml:space="preserve"> 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 xml:space="preserve">Čakovice. V čase </w:t>
      </w:r>
      <w:r w:rsidR="00B74B0E" w:rsidRPr="00476B50">
        <w:rPr>
          <w:rStyle w:val="Zdraznn"/>
          <w:rFonts w:cs="Arial"/>
          <w:i w:val="0"/>
          <w:color w:val="auto"/>
          <w:szCs w:val="20"/>
        </w:rPr>
        <w:t>„po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 xml:space="preserve">obědovém“, tedy </w:t>
      </w:r>
      <w:r w:rsidR="00AA79F7" w:rsidRPr="00476B50">
        <w:rPr>
          <w:rStyle w:val="Zdraznn"/>
          <w:rFonts w:cs="Arial"/>
          <w:b/>
          <w:i w:val="0"/>
          <w:color w:val="auto"/>
          <w:szCs w:val="20"/>
        </w:rPr>
        <w:t>ve 13 hodin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>, se slavnostně otevře 47. ročník výstavy</w:t>
      </w:r>
      <w:r w:rsidR="007E0597">
        <w:rPr>
          <w:rStyle w:val="Zdraznn"/>
          <w:rFonts w:cs="Arial"/>
          <w:i w:val="0"/>
          <w:color w:val="auto"/>
          <w:szCs w:val="20"/>
        </w:rPr>
        <w:t xml:space="preserve"> a návštěvníci tak budou moci shlédnout instalaci</w:t>
      </w:r>
      <w:r w:rsidR="00590EBA">
        <w:rPr>
          <w:rStyle w:val="Zdraznn"/>
          <w:rFonts w:cs="Arial"/>
          <w:i w:val="0"/>
          <w:color w:val="auto"/>
          <w:szCs w:val="20"/>
        </w:rPr>
        <w:t xml:space="preserve">, kterou koncipovala </w:t>
      </w:r>
      <w:proofErr w:type="spellStart"/>
      <w:r w:rsidR="00590EBA">
        <w:rPr>
          <w:rStyle w:val="Zdraznn"/>
          <w:rFonts w:cs="Arial"/>
          <w:i w:val="0"/>
          <w:color w:val="auto"/>
          <w:szCs w:val="20"/>
        </w:rPr>
        <w:lastRenderedPageBreak/>
        <w:t>artdirectorka</w:t>
      </w:r>
      <w:proofErr w:type="spellEnd"/>
      <w:r w:rsidR="00590EBA">
        <w:rPr>
          <w:rStyle w:val="Zdraznn"/>
          <w:rFonts w:cs="Arial"/>
          <w:i w:val="0"/>
          <w:color w:val="auto"/>
          <w:szCs w:val="20"/>
        </w:rPr>
        <w:t xml:space="preserve"> Dagmar Šubrtová. V</w:t>
      </w:r>
      <w:r w:rsidR="009304FB">
        <w:rPr>
          <w:rStyle w:val="Zdraznn"/>
          <w:rFonts w:cs="Arial"/>
          <w:i w:val="0"/>
          <w:color w:val="auto"/>
          <w:szCs w:val="20"/>
        </w:rPr>
        <w:t xml:space="preserve"> </w:t>
      </w:r>
      <w:r w:rsidR="00B74B0E" w:rsidRPr="00476B50">
        <w:rPr>
          <w:rStyle w:val="Zdraznn"/>
          <w:rFonts w:cs="Arial"/>
          <w:b/>
          <w:i w:val="0"/>
          <w:color w:val="auto"/>
          <w:szCs w:val="20"/>
        </w:rPr>
        <w:t>14:00</w:t>
      </w:r>
      <w:r w:rsidR="00AA79F7" w:rsidRPr="00476B50">
        <w:rPr>
          <w:rStyle w:val="Zdraznn"/>
          <w:rFonts w:cs="Arial"/>
          <w:i w:val="0"/>
          <w:color w:val="auto"/>
          <w:szCs w:val="20"/>
        </w:rPr>
        <w:t xml:space="preserve"> se účastníci přesunou zmiňovanými historickými autobusy do Národního technického muzea. </w:t>
      </w:r>
    </w:p>
    <w:p w14:paraId="4084F074" w14:textId="4341E527" w:rsidR="007F1B84" w:rsidRPr="00EE05D4" w:rsidRDefault="007F1B84" w:rsidP="007F1B84">
      <w:pPr>
        <w:spacing w:line="240" w:lineRule="auto"/>
        <w:rPr>
          <w:rStyle w:val="Zdraznn"/>
          <w:rFonts w:cs="Arial"/>
          <w:i w:val="0"/>
          <w:iCs w:val="0"/>
          <w:color w:val="auto"/>
          <w:szCs w:val="20"/>
        </w:rPr>
      </w:pPr>
      <w:r w:rsidRPr="00EE05D4">
        <w:rPr>
          <w:rFonts w:cs="Arial"/>
          <w:i/>
          <w:color w:val="auto"/>
          <w:szCs w:val="20"/>
        </w:rPr>
        <w:t xml:space="preserve">         </w:t>
      </w:r>
      <w:r w:rsidR="00EE05D4" w:rsidRPr="00EE05D4">
        <w:rPr>
          <w:rFonts w:cs="Arial"/>
          <w:i/>
          <w:color w:val="auto"/>
          <w:szCs w:val="20"/>
        </w:rPr>
        <w:t xml:space="preserve"> </w:t>
      </w:r>
      <w:r w:rsidR="00EE05D4">
        <w:rPr>
          <w:rFonts w:cs="Arial"/>
          <w:i/>
          <w:color w:val="auto"/>
          <w:szCs w:val="20"/>
        </w:rPr>
        <w:t xml:space="preserve"> </w:t>
      </w:r>
      <w:r w:rsidRPr="00EE05D4">
        <w:rPr>
          <w:rFonts w:cs="Arial"/>
          <w:i/>
          <w:color w:val="auto"/>
          <w:szCs w:val="20"/>
        </w:rPr>
        <w:t>Eliška Cejnarová, 16 let, ZUŠ Černošice</w:t>
      </w:r>
    </w:p>
    <w:p w14:paraId="1CFD8F26" w14:textId="470E8972" w:rsidR="00AA79F7" w:rsidRDefault="007F1B84" w:rsidP="004823FF">
      <w:pPr>
        <w:spacing w:after="120" w:line="240" w:lineRule="auto"/>
        <w:rPr>
          <w:rFonts w:cs="Arial"/>
          <w:color w:val="auto"/>
          <w:szCs w:val="20"/>
        </w:rPr>
      </w:pPr>
      <w:r w:rsidRPr="008F711E">
        <w:rPr>
          <w:rFonts w:cs="Arial"/>
          <w:noProof/>
          <w:color w:val="auto"/>
          <w:szCs w:val="20"/>
        </w:rPr>
        <w:drawing>
          <wp:anchor distT="0" distB="0" distL="114300" distR="114300" simplePos="0" relativeHeight="251660288" behindDoc="1" locked="0" layoutInCell="1" allowOverlap="1" wp14:anchorId="72297265" wp14:editId="546B07D8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208655" cy="206629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BDB">
        <w:rPr>
          <w:rFonts w:cs="Arial"/>
          <w:b/>
          <w:color w:val="auto"/>
          <w:szCs w:val="20"/>
        </w:rPr>
        <w:t>O</w:t>
      </w:r>
      <w:r w:rsidR="00B873AC" w:rsidRPr="00476B50">
        <w:rPr>
          <w:rFonts w:cs="Arial"/>
          <w:b/>
          <w:color w:val="auto"/>
          <w:szCs w:val="20"/>
        </w:rPr>
        <w:t>d 8:00</w:t>
      </w:r>
      <w:r w:rsidR="00720D70" w:rsidRPr="00476B50">
        <w:rPr>
          <w:rFonts w:cs="Arial"/>
          <w:b/>
          <w:color w:val="auto"/>
          <w:szCs w:val="20"/>
        </w:rPr>
        <w:t xml:space="preserve"> </w:t>
      </w:r>
      <w:r w:rsidR="004D5A20" w:rsidRPr="00476B50">
        <w:rPr>
          <w:rFonts w:cs="Arial"/>
          <w:b/>
          <w:color w:val="auto"/>
          <w:szCs w:val="20"/>
        </w:rPr>
        <w:t>až do 15 hodin</w:t>
      </w:r>
      <w:r w:rsidR="004D5A20" w:rsidRPr="00476B50">
        <w:rPr>
          <w:rFonts w:cs="Arial"/>
          <w:color w:val="auto"/>
          <w:szCs w:val="20"/>
        </w:rPr>
        <w:t xml:space="preserve"> </w:t>
      </w:r>
      <w:r w:rsidR="003F4ECB">
        <w:rPr>
          <w:rFonts w:cs="Arial"/>
          <w:color w:val="auto"/>
          <w:szCs w:val="20"/>
        </w:rPr>
        <w:t xml:space="preserve">je </w:t>
      </w:r>
      <w:r w:rsidR="00ED7BDB">
        <w:rPr>
          <w:rFonts w:cs="Arial"/>
          <w:color w:val="auto"/>
          <w:szCs w:val="20"/>
        </w:rPr>
        <w:t xml:space="preserve">na zahradě Lidické </w:t>
      </w:r>
      <w:r w:rsidR="00DB705C" w:rsidRPr="00476B50">
        <w:rPr>
          <w:rFonts w:cs="Arial"/>
          <w:color w:val="auto"/>
          <w:szCs w:val="20"/>
        </w:rPr>
        <w:t>g</w:t>
      </w:r>
      <w:r w:rsidR="00B873AC" w:rsidRPr="00476B50">
        <w:rPr>
          <w:rFonts w:cs="Arial"/>
          <w:color w:val="auto"/>
          <w:szCs w:val="20"/>
        </w:rPr>
        <w:t>alerie</w:t>
      </w:r>
      <w:r w:rsidR="00AA79F7" w:rsidRPr="00476B50">
        <w:rPr>
          <w:rFonts w:cs="Arial"/>
          <w:color w:val="auto"/>
          <w:szCs w:val="20"/>
        </w:rPr>
        <w:t xml:space="preserve"> </w:t>
      </w:r>
      <w:r w:rsidR="00ED7BDB">
        <w:rPr>
          <w:rFonts w:cs="Arial"/>
          <w:color w:val="auto"/>
          <w:szCs w:val="20"/>
        </w:rPr>
        <w:t>připraven zábavný vzdělávací program s tématikou chemie</w:t>
      </w:r>
      <w:r w:rsidR="00AA79F7" w:rsidRPr="00476B50">
        <w:rPr>
          <w:rFonts w:cs="Arial"/>
          <w:color w:val="auto"/>
          <w:szCs w:val="20"/>
        </w:rPr>
        <w:t>.</w:t>
      </w:r>
      <w:r w:rsidR="00B873AC" w:rsidRPr="00476B50">
        <w:rPr>
          <w:rFonts w:cs="Arial"/>
          <w:color w:val="auto"/>
          <w:szCs w:val="20"/>
        </w:rPr>
        <w:t xml:space="preserve"> </w:t>
      </w:r>
      <w:r w:rsidR="007501A9" w:rsidRPr="00476B50">
        <w:rPr>
          <w:rFonts w:cs="Arial"/>
          <w:color w:val="auto"/>
          <w:szCs w:val="20"/>
        </w:rPr>
        <w:t>Mimo další</w:t>
      </w:r>
      <w:r w:rsidR="00DB705C" w:rsidRPr="00476B50">
        <w:rPr>
          <w:rFonts w:cs="Arial"/>
          <w:color w:val="auto"/>
          <w:szCs w:val="20"/>
        </w:rPr>
        <w:t xml:space="preserve">ch mnoho aktivit </w:t>
      </w:r>
      <w:r w:rsidR="004D5A20" w:rsidRPr="00476B50">
        <w:rPr>
          <w:rFonts w:cs="Arial"/>
          <w:color w:val="auto"/>
          <w:szCs w:val="20"/>
        </w:rPr>
        <w:t>si</w:t>
      </w:r>
      <w:r w:rsidR="007501A9" w:rsidRPr="00476B50">
        <w:rPr>
          <w:rFonts w:cs="Arial"/>
          <w:color w:val="auto"/>
          <w:szCs w:val="20"/>
        </w:rPr>
        <w:t xml:space="preserve"> </w:t>
      </w:r>
      <w:r w:rsidR="004D5A20" w:rsidRPr="00476B50">
        <w:rPr>
          <w:rFonts w:cs="Arial"/>
          <w:color w:val="auto"/>
          <w:szCs w:val="20"/>
        </w:rPr>
        <w:t>d</w:t>
      </w:r>
      <w:r w:rsidR="007501A9" w:rsidRPr="00476B50">
        <w:rPr>
          <w:rFonts w:cs="Arial"/>
          <w:color w:val="auto"/>
          <w:szCs w:val="20"/>
        </w:rPr>
        <w:t>ěti užijí</w:t>
      </w:r>
      <w:r w:rsidR="004D5A20" w:rsidRPr="00476B50">
        <w:rPr>
          <w:rFonts w:cs="Arial"/>
          <w:color w:val="auto"/>
          <w:szCs w:val="20"/>
        </w:rPr>
        <w:t xml:space="preserve"> </w:t>
      </w:r>
      <w:r w:rsidR="004D5A20" w:rsidRPr="00476B50">
        <w:rPr>
          <w:rFonts w:cs="Arial"/>
          <w:b/>
          <w:color w:val="auto"/>
          <w:szCs w:val="20"/>
        </w:rPr>
        <w:t>„Trampolínu pro bubliny“</w:t>
      </w:r>
      <w:r w:rsidR="007501A9" w:rsidRPr="00476B50">
        <w:rPr>
          <w:rFonts w:cs="Arial"/>
          <w:color w:val="auto"/>
          <w:szCs w:val="20"/>
        </w:rPr>
        <w:t>, kdy si</w:t>
      </w:r>
      <w:r w:rsidR="004D5A20" w:rsidRPr="00476B50">
        <w:rPr>
          <w:rFonts w:cs="Arial"/>
          <w:color w:val="auto"/>
          <w:szCs w:val="20"/>
        </w:rPr>
        <w:t xml:space="preserve"> </w:t>
      </w:r>
      <w:r w:rsidR="007501A9" w:rsidRPr="00476B50">
        <w:rPr>
          <w:rFonts w:cs="Arial"/>
          <w:color w:val="auto"/>
          <w:szCs w:val="20"/>
        </w:rPr>
        <w:t xml:space="preserve">budou </w:t>
      </w:r>
      <w:r w:rsidR="004D5A20" w:rsidRPr="00476B50">
        <w:rPr>
          <w:rFonts w:cs="Arial"/>
          <w:color w:val="auto"/>
          <w:szCs w:val="20"/>
        </w:rPr>
        <w:t xml:space="preserve">bubliny z bublifuku poskakovat jako na </w:t>
      </w:r>
      <w:r w:rsidR="007501A9" w:rsidRPr="00476B50">
        <w:rPr>
          <w:rFonts w:cs="Arial"/>
          <w:color w:val="auto"/>
          <w:szCs w:val="20"/>
        </w:rPr>
        <w:t>trampolíně, byť</w:t>
      </w:r>
      <w:r w:rsidR="00B74B0E" w:rsidRPr="00476B50">
        <w:rPr>
          <w:rFonts w:cs="Arial"/>
          <w:color w:val="auto"/>
          <w:szCs w:val="20"/>
        </w:rPr>
        <w:t xml:space="preserve"> domnělou</w:t>
      </w:r>
      <w:r w:rsidR="007501A9" w:rsidRPr="00476B50">
        <w:rPr>
          <w:rFonts w:cs="Arial"/>
          <w:color w:val="auto"/>
          <w:szCs w:val="20"/>
        </w:rPr>
        <w:t xml:space="preserve"> trampolínu rozhodně neuvidí</w:t>
      </w:r>
      <w:r w:rsidR="004D5A20" w:rsidRPr="00476B50">
        <w:rPr>
          <w:rFonts w:cs="Arial"/>
          <w:color w:val="auto"/>
          <w:szCs w:val="20"/>
        </w:rPr>
        <w:t xml:space="preserve">. Dále účastníky nadchne </w:t>
      </w:r>
      <w:r w:rsidR="004D5A20" w:rsidRPr="00476B50">
        <w:rPr>
          <w:rFonts w:cs="Arial"/>
          <w:b/>
          <w:color w:val="auto"/>
          <w:szCs w:val="20"/>
        </w:rPr>
        <w:t>„Mrazivá chemie“</w:t>
      </w:r>
      <w:r w:rsidR="004D5A20" w:rsidRPr="00476B50">
        <w:rPr>
          <w:rFonts w:cs="Arial"/>
          <w:color w:val="auto"/>
          <w:szCs w:val="20"/>
        </w:rPr>
        <w:t xml:space="preserve"> – jedinečná příležitost zažít studenou chemii na vlastní kůži a odnést si </w:t>
      </w:r>
      <w:r w:rsidR="007501A9" w:rsidRPr="00476B50">
        <w:rPr>
          <w:rFonts w:cs="Arial"/>
          <w:color w:val="auto"/>
          <w:szCs w:val="20"/>
        </w:rPr>
        <w:t>třeba i trofej v podobě zmrzliny</w:t>
      </w:r>
      <w:r w:rsidR="004D5A20" w:rsidRPr="00476B50">
        <w:rPr>
          <w:rFonts w:cs="Arial"/>
          <w:color w:val="auto"/>
          <w:szCs w:val="20"/>
        </w:rPr>
        <w:t xml:space="preserve"> vyrobenou pomocí kapalného dusíku. V neposlední řadě připadne řada na mladé detektivy – děti se </w:t>
      </w:r>
      <w:r w:rsidR="007501A9" w:rsidRPr="00476B50">
        <w:rPr>
          <w:rFonts w:cs="Arial"/>
          <w:color w:val="auto"/>
          <w:szCs w:val="20"/>
        </w:rPr>
        <w:t xml:space="preserve">totiž </w:t>
      </w:r>
      <w:r w:rsidR="004D5A20" w:rsidRPr="00476B50">
        <w:rPr>
          <w:rFonts w:cs="Arial"/>
          <w:color w:val="auto"/>
          <w:szCs w:val="20"/>
        </w:rPr>
        <w:t xml:space="preserve">naučí </w:t>
      </w:r>
      <w:r w:rsidR="007501A9" w:rsidRPr="00476B50">
        <w:rPr>
          <w:rFonts w:cs="Arial"/>
          <w:color w:val="auto"/>
          <w:szCs w:val="20"/>
        </w:rPr>
        <w:t xml:space="preserve">snímat </w:t>
      </w:r>
      <w:r w:rsidR="007501A9" w:rsidRPr="00476B50">
        <w:rPr>
          <w:rFonts w:cs="Arial"/>
          <w:b/>
          <w:color w:val="auto"/>
          <w:szCs w:val="20"/>
        </w:rPr>
        <w:t>otisky prstů</w:t>
      </w:r>
      <w:r w:rsidR="007501A9" w:rsidRPr="00476B50">
        <w:rPr>
          <w:rFonts w:cs="Arial"/>
          <w:color w:val="auto"/>
          <w:szCs w:val="20"/>
        </w:rPr>
        <w:t xml:space="preserve">, což se jim bude v partě podobně mladých kolegů vždycky hodit. Jestli se budete chtít na vlastní oči přesvědčit, jestli </w:t>
      </w:r>
      <w:r w:rsidR="007501A9" w:rsidRPr="00476B50">
        <w:rPr>
          <w:rFonts w:cs="Arial"/>
          <w:b/>
          <w:color w:val="auto"/>
          <w:szCs w:val="20"/>
        </w:rPr>
        <w:t>hoří mouka nebo cukr</w:t>
      </w:r>
      <w:r w:rsidR="007501A9" w:rsidRPr="00476B50">
        <w:rPr>
          <w:rFonts w:cs="Arial"/>
          <w:color w:val="auto"/>
          <w:szCs w:val="20"/>
        </w:rPr>
        <w:t>, neřekneme Vám to ani za má</w:t>
      </w:r>
      <w:r w:rsidR="00B74B0E" w:rsidRPr="00476B50">
        <w:rPr>
          <w:rFonts w:cs="Arial"/>
          <w:color w:val="auto"/>
          <w:szCs w:val="20"/>
        </w:rPr>
        <w:t xml:space="preserve">k. </w:t>
      </w:r>
    </w:p>
    <w:p w14:paraId="13BBACFD" w14:textId="6119F183" w:rsidR="008F711E" w:rsidRPr="008F711E" w:rsidRDefault="008F711E" w:rsidP="004823FF">
      <w:pPr>
        <w:spacing w:after="120" w:line="240" w:lineRule="auto"/>
        <w:rPr>
          <w:iCs/>
          <w:color w:val="auto"/>
        </w:rPr>
      </w:pPr>
      <w:r w:rsidRPr="008F711E">
        <w:rPr>
          <w:iCs/>
          <w:color w:val="auto"/>
        </w:rPr>
        <w:t xml:space="preserve">Na program v Památníku Lidice naváže slavnostní zahájení výstavy v Národním technickém muzeu.  Od 15 hodin si mohou ocenění účastníci a další hosté prohlédnout samotnou výstavu a potěšit se svými pracemi, otevřeny budou expozice muzea Doprava, Fotografický ateliér, Interkamera, Chemie kolem nás, Měření času, Astronomie a výstavy Made in </w:t>
      </w:r>
      <w:proofErr w:type="spellStart"/>
      <w:r w:rsidRPr="008F711E">
        <w:rPr>
          <w:iCs/>
          <w:color w:val="auto"/>
        </w:rPr>
        <w:t>Czechoslovakia</w:t>
      </w:r>
      <w:proofErr w:type="spellEnd"/>
      <w:r w:rsidRPr="008F711E">
        <w:rPr>
          <w:iCs/>
          <w:color w:val="auto"/>
        </w:rPr>
        <w:t xml:space="preserve"> a Pražské vzorkové veletrhy. Pro porotu a VIP účastníky jsou připraveny komentované prohlídky Dopravní haly s odbornými pracovníky. Slavnostní zahájení výstavy proběhne v 16.00. Na 16.45 je naplánovaná zpáteční jízda do Lidic historickými autobusy.</w:t>
      </w:r>
    </w:p>
    <w:p w14:paraId="1A682482" w14:textId="33FEFAD9" w:rsidR="007501A9" w:rsidRPr="008F711E" w:rsidRDefault="007501A9" w:rsidP="004823FF">
      <w:pPr>
        <w:spacing w:after="120" w:line="240" w:lineRule="auto"/>
        <w:rPr>
          <w:rFonts w:cs="Arial"/>
          <w:color w:val="auto"/>
          <w:szCs w:val="20"/>
        </w:rPr>
      </w:pPr>
      <w:r w:rsidRPr="008F711E">
        <w:rPr>
          <w:rFonts w:cs="Arial"/>
          <w:color w:val="auto"/>
          <w:szCs w:val="20"/>
        </w:rPr>
        <w:t>Jinými slovy</w:t>
      </w:r>
      <w:r w:rsidR="00DB705C" w:rsidRPr="008F711E">
        <w:rPr>
          <w:rFonts w:cs="Arial"/>
          <w:color w:val="auto"/>
          <w:szCs w:val="20"/>
        </w:rPr>
        <w:t xml:space="preserve"> –</w:t>
      </w:r>
      <w:r w:rsidR="00AA79F7" w:rsidRPr="008F711E">
        <w:rPr>
          <w:rFonts w:cs="Arial"/>
          <w:color w:val="auto"/>
          <w:szCs w:val="20"/>
        </w:rPr>
        <w:t xml:space="preserve"> </w:t>
      </w:r>
      <w:r w:rsidRPr="008F711E">
        <w:rPr>
          <w:rFonts w:cs="Arial"/>
          <w:color w:val="auto"/>
          <w:szCs w:val="20"/>
        </w:rPr>
        <w:t>zúčastněné</w:t>
      </w:r>
      <w:r w:rsidR="00DB705C" w:rsidRPr="008F711E">
        <w:rPr>
          <w:rFonts w:cs="Arial"/>
          <w:color w:val="auto"/>
          <w:szCs w:val="20"/>
        </w:rPr>
        <w:t xml:space="preserve"> čeká</w:t>
      </w:r>
      <w:r w:rsidR="00AA79F7" w:rsidRPr="008F711E">
        <w:rPr>
          <w:rFonts w:cs="Arial"/>
          <w:color w:val="auto"/>
          <w:szCs w:val="20"/>
        </w:rPr>
        <w:t xml:space="preserve"> velkolepý</w:t>
      </w:r>
      <w:r w:rsidRPr="008F711E">
        <w:rPr>
          <w:rFonts w:cs="Arial"/>
          <w:color w:val="auto"/>
          <w:szCs w:val="20"/>
        </w:rPr>
        <w:t>, bohatě vytvořený</w:t>
      </w:r>
      <w:r w:rsidR="00AA79F7" w:rsidRPr="008F711E">
        <w:rPr>
          <w:rFonts w:cs="Arial"/>
          <w:color w:val="auto"/>
          <w:szCs w:val="20"/>
        </w:rPr>
        <w:t xml:space="preserve"> program</w:t>
      </w:r>
      <w:r w:rsidRPr="008F711E">
        <w:rPr>
          <w:rFonts w:cs="Arial"/>
          <w:color w:val="auto"/>
          <w:szCs w:val="20"/>
        </w:rPr>
        <w:t xml:space="preserve"> na míru</w:t>
      </w:r>
      <w:r w:rsidR="00AA79F7" w:rsidRPr="008F711E">
        <w:rPr>
          <w:rFonts w:cs="Arial"/>
          <w:color w:val="auto"/>
          <w:szCs w:val="20"/>
        </w:rPr>
        <w:t xml:space="preserve"> s příjemnou atmosférou, kterou jako každoročně po</w:t>
      </w:r>
      <w:r w:rsidRPr="008F711E">
        <w:rPr>
          <w:rFonts w:cs="Arial"/>
          <w:color w:val="auto"/>
          <w:szCs w:val="20"/>
        </w:rPr>
        <w:t>dtrhne radost</w:t>
      </w:r>
      <w:r w:rsidR="00AA79F7" w:rsidRPr="008F711E">
        <w:rPr>
          <w:rFonts w:cs="Arial"/>
          <w:color w:val="auto"/>
          <w:szCs w:val="20"/>
        </w:rPr>
        <w:t xml:space="preserve"> spontánních dětských tváří</w:t>
      </w:r>
      <w:r w:rsidRPr="008F711E">
        <w:rPr>
          <w:rFonts w:cs="Arial"/>
          <w:color w:val="auto"/>
          <w:szCs w:val="20"/>
        </w:rPr>
        <w:t>,</w:t>
      </w:r>
      <w:r w:rsidR="00B74B0E" w:rsidRPr="008F711E">
        <w:rPr>
          <w:rFonts w:cs="Arial"/>
          <w:color w:val="auto"/>
          <w:szCs w:val="20"/>
        </w:rPr>
        <w:t xml:space="preserve"> dost možná</w:t>
      </w:r>
      <w:r w:rsidR="004642E2" w:rsidRPr="008F711E">
        <w:rPr>
          <w:rFonts w:cs="Arial"/>
          <w:color w:val="auto"/>
          <w:szCs w:val="20"/>
        </w:rPr>
        <w:t xml:space="preserve"> budoucích chemiků či malířů.</w:t>
      </w:r>
    </w:p>
    <w:p w14:paraId="592EA044" w14:textId="77777777" w:rsidR="008F711E" w:rsidRDefault="00504AFB" w:rsidP="004823FF">
      <w:pPr>
        <w:spacing w:after="120" w:line="240" w:lineRule="auto"/>
        <w:rPr>
          <w:rFonts w:cs="Arial"/>
          <w:i/>
          <w:color w:val="auto"/>
          <w:szCs w:val="20"/>
        </w:rPr>
      </w:pPr>
      <w:r w:rsidRPr="008F711E">
        <w:rPr>
          <w:rFonts w:cs="Arial"/>
          <w:i/>
          <w:color w:val="auto"/>
          <w:szCs w:val="20"/>
        </w:rPr>
        <w:t>„Odborná porota se věnuje každému dílu osobně, vše</w:t>
      </w:r>
      <w:r w:rsidR="00CC40DD" w:rsidRPr="008F711E">
        <w:rPr>
          <w:rFonts w:cs="Arial"/>
          <w:i/>
          <w:color w:val="auto"/>
          <w:szCs w:val="20"/>
        </w:rPr>
        <w:t>chna dostávají</w:t>
      </w:r>
      <w:r w:rsidRPr="008F711E">
        <w:rPr>
          <w:rFonts w:cs="Arial"/>
          <w:i/>
          <w:color w:val="auto"/>
          <w:szCs w:val="20"/>
        </w:rPr>
        <w:t xml:space="preserve"> svoji zaslouženou péči. Je zajímavé sledovat </w:t>
      </w:r>
      <w:r w:rsidRPr="00CC40DD">
        <w:rPr>
          <w:rFonts w:cs="Arial"/>
          <w:i/>
          <w:color w:val="auto"/>
          <w:szCs w:val="20"/>
        </w:rPr>
        <w:t xml:space="preserve">vždy </w:t>
      </w:r>
      <w:r w:rsidR="00CC40DD">
        <w:rPr>
          <w:rFonts w:cs="Arial"/>
          <w:i/>
          <w:color w:val="auto"/>
          <w:szCs w:val="20"/>
        </w:rPr>
        <w:t>jinou</w:t>
      </w:r>
      <w:r w:rsidRPr="00CC40DD">
        <w:rPr>
          <w:rFonts w:cs="Arial"/>
          <w:i/>
          <w:color w:val="auto"/>
          <w:szCs w:val="20"/>
        </w:rPr>
        <w:t xml:space="preserve"> perspektivu dané země na dané téma. Česká tvorba je dlouhodobě založená na tradici Z</w:t>
      </w:r>
      <w:r w:rsidR="008F711E">
        <w:rPr>
          <w:rFonts w:cs="Arial"/>
          <w:i/>
          <w:color w:val="auto"/>
          <w:szCs w:val="20"/>
        </w:rPr>
        <w:t>ákladních uměleckých škol</w:t>
      </w:r>
      <w:r w:rsidRPr="00CC40DD">
        <w:rPr>
          <w:rFonts w:cs="Arial"/>
          <w:i/>
          <w:color w:val="auto"/>
          <w:szCs w:val="20"/>
        </w:rPr>
        <w:t>, což se promítá na tom, že se díla od českých dětí odlišují od těch zahraničních. Velice si však ceníme každé tvorby o to víc, že v letošním roce bylo tém</w:t>
      </w:r>
      <w:r w:rsidR="00CC40DD" w:rsidRPr="00CC40DD">
        <w:rPr>
          <w:rFonts w:cs="Arial"/>
          <w:i/>
          <w:color w:val="auto"/>
          <w:szCs w:val="20"/>
        </w:rPr>
        <w:t>a pro děti poměrně obtížné, nicméně se toho zhostily na výbornou,“</w:t>
      </w:r>
      <w:r w:rsidR="008F711E">
        <w:rPr>
          <w:rFonts w:cs="Arial"/>
          <w:i/>
          <w:color w:val="auto"/>
          <w:szCs w:val="20"/>
        </w:rPr>
        <w:t xml:space="preserve"> </w:t>
      </w:r>
    </w:p>
    <w:p w14:paraId="147E07D2" w14:textId="049EDFB7" w:rsidR="00EE05D4" w:rsidRPr="008F711E" w:rsidRDefault="008F711E" w:rsidP="008F711E">
      <w:pPr>
        <w:spacing w:after="120" w:line="240" w:lineRule="auto"/>
        <w:ind w:left="720"/>
        <w:jc w:val="right"/>
        <w:rPr>
          <w:rFonts w:cs="Arial"/>
          <w:color w:val="auto"/>
          <w:szCs w:val="20"/>
        </w:rPr>
      </w:pPr>
      <w:r w:rsidRPr="008F711E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="00CC40DD" w:rsidRPr="008F711E">
        <w:rPr>
          <w:rFonts w:cs="Arial"/>
          <w:color w:val="auto"/>
          <w:szCs w:val="20"/>
        </w:rPr>
        <w:t>Mgr. Lenka Zmeková</w:t>
      </w:r>
      <w:r w:rsidRPr="008F711E">
        <w:rPr>
          <w:rFonts w:cs="Arial"/>
          <w:color w:val="auto"/>
          <w:szCs w:val="20"/>
        </w:rPr>
        <w:t>, kurátorka Mezinárodní dětské výtvarné výstavy -</w:t>
      </w:r>
    </w:p>
    <w:p w14:paraId="6A84A3AF" w14:textId="77777777" w:rsidR="008F711E" w:rsidRDefault="008F711E" w:rsidP="004823FF">
      <w:pPr>
        <w:spacing w:after="120" w:line="240" w:lineRule="auto"/>
        <w:rPr>
          <w:rFonts w:cs="Arial"/>
          <w:color w:val="auto"/>
          <w:szCs w:val="20"/>
        </w:rPr>
      </w:pPr>
    </w:p>
    <w:p w14:paraId="7C89FD59" w14:textId="10F03742" w:rsidR="003D0CBC" w:rsidRPr="00476B50" w:rsidRDefault="003D0CBC" w:rsidP="004823FF">
      <w:pPr>
        <w:spacing w:after="120" w:line="240" w:lineRule="auto"/>
        <w:rPr>
          <w:rFonts w:cs="Arial"/>
          <w:color w:val="auto"/>
          <w:szCs w:val="20"/>
        </w:rPr>
      </w:pPr>
      <w:r w:rsidRPr="00476B50">
        <w:rPr>
          <w:rFonts w:cs="Arial"/>
          <w:color w:val="auto"/>
          <w:szCs w:val="20"/>
        </w:rPr>
        <w:t xml:space="preserve">Několikaměsíční </w:t>
      </w:r>
      <w:r w:rsidRPr="00476B50">
        <w:rPr>
          <w:rFonts w:cs="Arial"/>
          <w:b/>
          <w:color w:val="auto"/>
          <w:szCs w:val="20"/>
        </w:rPr>
        <w:t>výstava</w:t>
      </w:r>
      <w:r w:rsidRPr="00476B50">
        <w:rPr>
          <w:rFonts w:cs="Arial"/>
          <w:color w:val="auto"/>
          <w:szCs w:val="20"/>
        </w:rPr>
        <w:t xml:space="preserve"> bude k vidění </w:t>
      </w:r>
      <w:r w:rsidRPr="00476B50">
        <w:rPr>
          <w:rFonts w:cs="Arial"/>
          <w:b/>
          <w:color w:val="auto"/>
          <w:szCs w:val="20"/>
        </w:rPr>
        <w:t>od 29. 5. až do 24. 11. 2019</w:t>
      </w:r>
      <w:r w:rsidRPr="00476B50">
        <w:rPr>
          <w:rFonts w:cs="Arial"/>
          <w:color w:val="auto"/>
          <w:szCs w:val="20"/>
        </w:rPr>
        <w:t xml:space="preserve"> v Lidické galerii</w:t>
      </w:r>
      <w:r>
        <w:rPr>
          <w:rFonts w:cs="Arial"/>
          <w:color w:val="auto"/>
          <w:szCs w:val="20"/>
        </w:rPr>
        <w:t xml:space="preserve"> a v Národním technickém muzeu</w:t>
      </w:r>
      <w:r w:rsidRPr="00476B50">
        <w:rPr>
          <w:rFonts w:cs="Arial"/>
          <w:color w:val="auto"/>
          <w:szCs w:val="20"/>
        </w:rPr>
        <w:t>. Budeme se těšit na shledanou!</w:t>
      </w:r>
    </w:p>
    <w:p w14:paraId="745D38A2" w14:textId="33E41D50" w:rsidR="004823FF" w:rsidRPr="008F711E" w:rsidRDefault="00E844BD" w:rsidP="004823FF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color w:val="auto"/>
          <w:sz w:val="24"/>
        </w:rPr>
        <w:drawing>
          <wp:anchor distT="0" distB="0" distL="114300" distR="114300" simplePos="0" relativeHeight="251662336" behindDoc="1" locked="0" layoutInCell="1" allowOverlap="1" wp14:anchorId="59C4FA83" wp14:editId="6BA587CC">
            <wp:simplePos x="0" y="0"/>
            <wp:positionH relativeFrom="column">
              <wp:posOffset>4794250</wp:posOffset>
            </wp:positionH>
            <wp:positionV relativeFrom="paragraph">
              <wp:posOffset>138430</wp:posOffset>
            </wp:positionV>
            <wp:extent cx="1036392" cy="103639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92" cy="10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3FF" w:rsidRPr="00CC40DD">
        <w:rPr>
          <w:rFonts w:cs="Arial"/>
          <w:b/>
          <w:noProof/>
          <w:color w:val="auto"/>
          <w:sz w:val="24"/>
        </w:rPr>
        <w:drawing>
          <wp:anchor distT="0" distB="0" distL="114300" distR="114300" simplePos="0" relativeHeight="251663360" behindDoc="1" locked="0" layoutInCell="1" allowOverlap="1" wp14:anchorId="44EF86C1" wp14:editId="06A8DD49">
            <wp:simplePos x="0" y="0"/>
            <wp:positionH relativeFrom="column">
              <wp:posOffset>2583180</wp:posOffset>
            </wp:positionH>
            <wp:positionV relativeFrom="paragraph">
              <wp:posOffset>114300</wp:posOffset>
            </wp:positionV>
            <wp:extent cx="1828800" cy="9791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3FF" w:rsidRPr="00CC40DD">
        <w:rPr>
          <w:rFonts w:cs="Arial"/>
          <w:b/>
          <w:sz w:val="24"/>
        </w:rPr>
        <w:t>Kontaktní osoba:</w:t>
      </w:r>
      <w:r w:rsidR="004823FF" w:rsidRPr="00CC40DD">
        <w:rPr>
          <w:rFonts w:cs="Arial"/>
          <w:b/>
          <w:noProof/>
          <w:sz w:val="24"/>
        </w:rPr>
        <w:t xml:space="preserve"> </w:t>
      </w:r>
    </w:p>
    <w:p w14:paraId="37529BD5" w14:textId="67EEE66F" w:rsidR="004823FF" w:rsidRPr="00CC40DD" w:rsidRDefault="004823FF" w:rsidP="004823FF">
      <w:pPr>
        <w:rPr>
          <w:rFonts w:cs="Arial"/>
          <w:b/>
          <w:sz w:val="24"/>
        </w:rPr>
      </w:pPr>
      <w:r w:rsidRPr="008F711E">
        <w:rPr>
          <w:rFonts w:cs="Arial"/>
          <w:b/>
          <w:sz w:val="22"/>
          <w:szCs w:val="22"/>
        </w:rPr>
        <w:t>Mgr. Roman Škoda</w:t>
      </w:r>
    </w:p>
    <w:p w14:paraId="77311351" w14:textId="630EA498" w:rsidR="004823FF" w:rsidRDefault="004823FF" w:rsidP="004823FF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Vztahy s veřejností</w:t>
      </w:r>
    </w:p>
    <w:p w14:paraId="30BEFB92" w14:textId="45C438E3" w:rsidR="004823FF" w:rsidRPr="008F711E" w:rsidRDefault="0038342D" w:rsidP="004823FF">
      <w:pPr>
        <w:rPr>
          <w:rFonts w:cs="Arial"/>
          <w:i/>
          <w:sz w:val="18"/>
          <w:szCs w:val="18"/>
        </w:rPr>
      </w:pPr>
      <w:hyperlink r:id="rId13" w:history="1">
        <w:r w:rsidR="004823FF" w:rsidRPr="008F711E">
          <w:rPr>
            <w:rStyle w:val="Hypertextovodkaz"/>
            <w:rFonts w:cs="Arial"/>
            <w:i/>
            <w:sz w:val="18"/>
            <w:szCs w:val="18"/>
          </w:rPr>
          <w:t>skoda@lidice-memorial.cz</w:t>
        </w:r>
      </w:hyperlink>
    </w:p>
    <w:p w14:paraId="29C5CE4E" w14:textId="76155132" w:rsidR="004823FF" w:rsidRPr="008F711E" w:rsidRDefault="004823FF" w:rsidP="004823FF">
      <w:pPr>
        <w:rPr>
          <w:rFonts w:cs="Arial"/>
          <w:i/>
          <w:sz w:val="18"/>
          <w:szCs w:val="18"/>
        </w:rPr>
      </w:pPr>
      <w:r w:rsidRPr="008F711E">
        <w:rPr>
          <w:rFonts w:cs="Arial"/>
          <w:i/>
          <w:sz w:val="18"/>
          <w:szCs w:val="18"/>
        </w:rPr>
        <w:t>+420 739 690 566</w:t>
      </w:r>
    </w:p>
    <w:p w14:paraId="24885E01" w14:textId="4BC0618F" w:rsidR="004823FF" w:rsidRPr="008F711E" w:rsidRDefault="0038342D" w:rsidP="004823FF">
      <w:pPr>
        <w:rPr>
          <w:rFonts w:cs="Arial"/>
          <w:i/>
          <w:sz w:val="18"/>
          <w:szCs w:val="18"/>
        </w:rPr>
      </w:pPr>
      <w:hyperlink r:id="rId14" w:history="1">
        <w:r w:rsidR="004823FF" w:rsidRPr="008F711E">
          <w:rPr>
            <w:rStyle w:val="Hypertextovodkaz"/>
            <w:rFonts w:cs="Arial"/>
            <w:i/>
            <w:sz w:val="18"/>
            <w:szCs w:val="18"/>
          </w:rPr>
          <w:t>www.lidice-memorial.cz</w:t>
        </w:r>
      </w:hyperlink>
    </w:p>
    <w:p w14:paraId="1E8B13C6" w14:textId="6296FCCD" w:rsidR="004823FF" w:rsidRPr="008F711E" w:rsidRDefault="0038342D" w:rsidP="004823FF">
      <w:pPr>
        <w:rPr>
          <w:rFonts w:cs="Arial"/>
          <w:i/>
          <w:sz w:val="18"/>
          <w:szCs w:val="18"/>
        </w:rPr>
      </w:pPr>
      <w:hyperlink r:id="rId15" w:history="1">
        <w:r w:rsidR="004823FF" w:rsidRPr="008F711E">
          <w:rPr>
            <w:rStyle w:val="Hypertextovodkaz"/>
            <w:rFonts w:cs="Arial"/>
            <w:i/>
            <w:sz w:val="18"/>
            <w:szCs w:val="18"/>
          </w:rPr>
          <w:t>www.lezaky-memorial.cz</w:t>
        </w:r>
      </w:hyperlink>
    </w:p>
    <w:p w14:paraId="692219F9" w14:textId="6A78AF94" w:rsidR="00DB705C" w:rsidRPr="008F711E" w:rsidRDefault="004823FF" w:rsidP="008F711E">
      <w:pPr>
        <w:spacing w:before="120" w:line="240" w:lineRule="auto"/>
        <w:rPr>
          <w:rFonts w:cs="Arial"/>
          <w:color w:val="auto"/>
          <w:szCs w:val="20"/>
        </w:rPr>
      </w:pPr>
      <w:r w:rsidRPr="008F711E">
        <w:rPr>
          <w:rFonts w:cs="Arial"/>
          <w:b/>
          <w:color w:val="auto"/>
          <w:szCs w:val="20"/>
        </w:rPr>
        <w:t>Partneři a sponzoři 47. ročníku</w:t>
      </w:r>
      <w:r w:rsidR="00DE2AC9" w:rsidRPr="008F711E">
        <w:rPr>
          <w:rFonts w:cs="Arial"/>
          <w:color w:val="auto"/>
          <w:szCs w:val="20"/>
        </w:rPr>
        <w:t>:</w:t>
      </w:r>
    </w:p>
    <w:p w14:paraId="4425A82F" w14:textId="2DE6FE93" w:rsidR="00E844BD" w:rsidRDefault="00E844BD" w:rsidP="00F57995">
      <w:pPr>
        <w:spacing w:line="240" w:lineRule="auto"/>
        <w:rPr>
          <w:rFonts w:cs="Arial"/>
          <w:color w:val="auto"/>
          <w:sz w:val="24"/>
        </w:rPr>
      </w:pPr>
      <w:r w:rsidRPr="00623B3C">
        <w:rPr>
          <w:rFonts w:cs="Arial"/>
          <w:noProof/>
          <w:color w:val="auto"/>
          <w:sz w:val="24"/>
        </w:rPr>
        <w:drawing>
          <wp:anchor distT="0" distB="0" distL="114300" distR="114300" simplePos="0" relativeHeight="251661312" behindDoc="1" locked="0" layoutInCell="1" allowOverlap="1" wp14:anchorId="76488BA8" wp14:editId="386D59D2">
            <wp:simplePos x="0" y="0"/>
            <wp:positionH relativeFrom="column">
              <wp:posOffset>1905</wp:posOffset>
            </wp:positionH>
            <wp:positionV relativeFrom="paragraph">
              <wp:posOffset>75565</wp:posOffset>
            </wp:positionV>
            <wp:extent cx="6433546" cy="1082556"/>
            <wp:effectExtent l="0" t="0" r="5715" b="381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a_20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546" cy="108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B2577" w14:textId="532F7110" w:rsidR="00E844BD" w:rsidRDefault="00E844BD" w:rsidP="00F57995">
      <w:pPr>
        <w:spacing w:line="240" w:lineRule="auto"/>
        <w:rPr>
          <w:rFonts w:cs="Arial"/>
          <w:color w:val="auto"/>
          <w:sz w:val="24"/>
        </w:rPr>
      </w:pPr>
    </w:p>
    <w:p w14:paraId="59BFA394" w14:textId="0837A719" w:rsidR="00E844BD" w:rsidRDefault="00E844BD" w:rsidP="00F57995">
      <w:pPr>
        <w:spacing w:line="240" w:lineRule="auto"/>
        <w:rPr>
          <w:rFonts w:cs="Arial"/>
          <w:color w:val="auto"/>
          <w:sz w:val="24"/>
        </w:rPr>
      </w:pPr>
    </w:p>
    <w:p w14:paraId="3D4D6899" w14:textId="0699658A" w:rsidR="00E844BD" w:rsidRDefault="00E844BD" w:rsidP="00F57995">
      <w:pPr>
        <w:spacing w:line="240" w:lineRule="auto"/>
        <w:rPr>
          <w:rFonts w:cs="Arial"/>
          <w:color w:val="auto"/>
          <w:sz w:val="24"/>
        </w:rPr>
      </w:pPr>
    </w:p>
    <w:p w14:paraId="5EAF176E" w14:textId="38E831FE" w:rsidR="000E45A4" w:rsidRDefault="000E45A4" w:rsidP="00F57995">
      <w:pPr>
        <w:spacing w:line="240" w:lineRule="auto"/>
        <w:rPr>
          <w:rFonts w:cs="Arial"/>
          <w:color w:val="auto"/>
          <w:sz w:val="24"/>
        </w:rPr>
      </w:pPr>
    </w:p>
    <w:p w14:paraId="2CC9937E" w14:textId="532B2C14" w:rsidR="00E844BD" w:rsidRDefault="00E844BD" w:rsidP="00F57995">
      <w:pPr>
        <w:spacing w:line="240" w:lineRule="auto"/>
        <w:rPr>
          <w:rFonts w:cs="Arial"/>
          <w:color w:val="auto"/>
          <w:sz w:val="24"/>
        </w:rPr>
      </w:pPr>
    </w:p>
    <w:p w14:paraId="7BA8753A" w14:textId="4D5F067A" w:rsidR="00E844BD" w:rsidRPr="00623B3C" w:rsidRDefault="008F711E" w:rsidP="00F57995">
      <w:pPr>
        <w:spacing w:line="240" w:lineRule="auto"/>
        <w:rPr>
          <w:rFonts w:cs="Arial"/>
          <w:color w:val="auto"/>
          <w:sz w:val="24"/>
        </w:rPr>
      </w:pPr>
      <w:r>
        <w:rPr>
          <w:rFonts w:cs="Arial"/>
          <w:noProof/>
          <w:color w:val="auto"/>
          <w:sz w:val="24"/>
        </w:rPr>
        <w:drawing>
          <wp:anchor distT="0" distB="0" distL="114300" distR="114300" simplePos="0" relativeHeight="251664384" behindDoc="1" locked="0" layoutInCell="1" allowOverlap="1" wp14:anchorId="0684613C" wp14:editId="3D628267">
            <wp:simplePos x="0" y="0"/>
            <wp:positionH relativeFrom="column">
              <wp:posOffset>117337</wp:posOffset>
            </wp:positionH>
            <wp:positionV relativeFrom="paragraph">
              <wp:posOffset>177800</wp:posOffset>
            </wp:positionV>
            <wp:extent cx="628650" cy="150614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844BD" w:rsidRPr="00623B3C" w:rsidSect="00583C92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276" w:left="851" w:header="3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BF67" w14:textId="77777777" w:rsidR="00846CE0" w:rsidRDefault="00846CE0">
      <w:r>
        <w:separator/>
      </w:r>
    </w:p>
  </w:endnote>
  <w:endnote w:type="continuationSeparator" w:id="0">
    <w:p w14:paraId="5122EB5F" w14:textId="77777777" w:rsidR="00846CE0" w:rsidRDefault="0084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29F5" w14:textId="77777777" w:rsidR="00581F18" w:rsidRDefault="003D31B2" w:rsidP="00A43D08">
    <w:pPr>
      <w:pStyle w:val="Zpat"/>
      <w:jc w:val="center"/>
    </w:pPr>
    <w:r w:rsidRPr="00C606CB">
      <w:rPr>
        <w:noProof/>
      </w:rPr>
      <w:drawing>
        <wp:inline distT="0" distB="0" distL="0" distR="0" wp14:anchorId="3A3F3646" wp14:editId="2611F678">
          <wp:extent cx="6477000" cy="171450"/>
          <wp:effectExtent l="0" t="0" r="0" b="0"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A026" w14:textId="77777777" w:rsidR="00581F18" w:rsidRDefault="003D31B2" w:rsidP="007C4C15">
    <w:pPr>
      <w:pStyle w:val="Zpat"/>
      <w:jc w:val="center"/>
    </w:pPr>
    <w:r>
      <w:rPr>
        <w:noProof/>
      </w:rPr>
      <w:drawing>
        <wp:inline distT="0" distB="0" distL="0" distR="0" wp14:anchorId="34C8F131" wp14:editId="1BD9C4F0">
          <wp:extent cx="6296025" cy="676275"/>
          <wp:effectExtent l="0" t="0" r="9525" b="9525"/>
          <wp:docPr id="44" name="obrázek 3" descr="patic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BF8F" w14:textId="77777777" w:rsidR="00846CE0" w:rsidRDefault="00846CE0">
      <w:r>
        <w:separator/>
      </w:r>
    </w:p>
  </w:footnote>
  <w:footnote w:type="continuationSeparator" w:id="0">
    <w:p w14:paraId="134C97A7" w14:textId="77777777" w:rsidR="00846CE0" w:rsidRDefault="0084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9488" w14:textId="77777777" w:rsidR="00581F18" w:rsidRDefault="00581F18" w:rsidP="00A43D0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C8F0" w14:textId="77777777" w:rsidR="00581F18" w:rsidRDefault="00581F18" w:rsidP="005A1051">
    <w:pPr>
      <w:pStyle w:val="Zhlav"/>
      <w:jc w:val="center"/>
    </w:pPr>
  </w:p>
  <w:p w14:paraId="2D196F96" w14:textId="77777777" w:rsidR="00581F18" w:rsidRPr="00783480" w:rsidRDefault="003D31B2" w:rsidP="005A1051">
    <w:pPr>
      <w:pStyle w:val="Zhlav"/>
      <w:jc w:val="center"/>
      <w:rPr>
        <w:rFonts w:ascii="AvantGarGotItcTEE" w:hAnsi="AvantGarGotItcTEE"/>
        <w:b/>
        <w:color w:val="A1A1A1"/>
        <w:spacing w:val="60"/>
        <w:sz w:val="13"/>
        <w:szCs w:val="13"/>
      </w:rPr>
    </w:pPr>
    <w:r>
      <w:rPr>
        <w:noProof/>
      </w:rPr>
      <w:drawing>
        <wp:inline distT="0" distB="0" distL="0" distR="0" wp14:anchorId="1A2927AC" wp14:editId="37E3AF4D">
          <wp:extent cx="5267325" cy="361950"/>
          <wp:effectExtent l="0" t="0" r="9525" b="0"/>
          <wp:docPr id="43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F18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B3E"/>
    <w:multiLevelType w:val="hybridMultilevel"/>
    <w:tmpl w:val="F26A5D48"/>
    <w:lvl w:ilvl="0" w:tplc="9692FA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C3341"/>
    <w:multiLevelType w:val="hybridMultilevel"/>
    <w:tmpl w:val="81BC6C04"/>
    <w:lvl w:ilvl="0" w:tplc="F5B24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668E"/>
    <w:multiLevelType w:val="hybridMultilevel"/>
    <w:tmpl w:val="39B09084"/>
    <w:lvl w:ilvl="0" w:tplc="1F86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9A6"/>
    <w:multiLevelType w:val="hybridMultilevel"/>
    <w:tmpl w:val="532A032E"/>
    <w:lvl w:ilvl="0" w:tplc="22F8F54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BB"/>
    <w:rsid w:val="00025D27"/>
    <w:rsid w:val="00034A3B"/>
    <w:rsid w:val="00036AF2"/>
    <w:rsid w:val="00037C63"/>
    <w:rsid w:val="0005700F"/>
    <w:rsid w:val="00064CB1"/>
    <w:rsid w:val="000A4976"/>
    <w:rsid w:val="000A4A38"/>
    <w:rsid w:val="000B293B"/>
    <w:rsid w:val="000C1981"/>
    <w:rsid w:val="000C27FE"/>
    <w:rsid w:val="000D4A4B"/>
    <w:rsid w:val="000D78E9"/>
    <w:rsid w:val="000E2855"/>
    <w:rsid w:val="000E45A4"/>
    <w:rsid w:val="000E46F6"/>
    <w:rsid w:val="000F7451"/>
    <w:rsid w:val="001024B2"/>
    <w:rsid w:val="001073F9"/>
    <w:rsid w:val="00107644"/>
    <w:rsid w:val="00111068"/>
    <w:rsid w:val="001159AC"/>
    <w:rsid w:val="00123EBF"/>
    <w:rsid w:val="00135A6E"/>
    <w:rsid w:val="001368FC"/>
    <w:rsid w:val="00140756"/>
    <w:rsid w:val="00140884"/>
    <w:rsid w:val="00141482"/>
    <w:rsid w:val="001701F0"/>
    <w:rsid w:val="001723D2"/>
    <w:rsid w:val="00190780"/>
    <w:rsid w:val="001A0899"/>
    <w:rsid w:val="001E1420"/>
    <w:rsid w:val="002232A6"/>
    <w:rsid w:val="00224D49"/>
    <w:rsid w:val="002312B5"/>
    <w:rsid w:val="0024120E"/>
    <w:rsid w:val="00247FE0"/>
    <w:rsid w:val="00257A2D"/>
    <w:rsid w:val="00260EBB"/>
    <w:rsid w:val="002676C4"/>
    <w:rsid w:val="002725E6"/>
    <w:rsid w:val="00277764"/>
    <w:rsid w:val="00284706"/>
    <w:rsid w:val="00285034"/>
    <w:rsid w:val="002932B1"/>
    <w:rsid w:val="002966E4"/>
    <w:rsid w:val="002C0833"/>
    <w:rsid w:val="002D4587"/>
    <w:rsid w:val="002E0C40"/>
    <w:rsid w:val="002E34A6"/>
    <w:rsid w:val="002E624C"/>
    <w:rsid w:val="002F3A0B"/>
    <w:rsid w:val="003074AF"/>
    <w:rsid w:val="00312AA6"/>
    <w:rsid w:val="00313C89"/>
    <w:rsid w:val="00321F91"/>
    <w:rsid w:val="00324773"/>
    <w:rsid w:val="00332AC8"/>
    <w:rsid w:val="00336070"/>
    <w:rsid w:val="00345EF5"/>
    <w:rsid w:val="00370FCA"/>
    <w:rsid w:val="0037225D"/>
    <w:rsid w:val="0038342D"/>
    <w:rsid w:val="00385D7A"/>
    <w:rsid w:val="00392408"/>
    <w:rsid w:val="003A6BB7"/>
    <w:rsid w:val="003A6E05"/>
    <w:rsid w:val="003D0CBC"/>
    <w:rsid w:val="003D235A"/>
    <w:rsid w:val="003D31B2"/>
    <w:rsid w:val="003F4ECB"/>
    <w:rsid w:val="003F6A26"/>
    <w:rsid w:val="004025A5"/>
    <w:rsid w:val="0040501F"/>
    <w:rsid w:val="00417553"/>
    <w:rsid w:val="00430153"/>
    <w:rsid w:val="00442D92"/>
    <w:rsid w:val="004622B6"/>
    <w:rsid w:val="004642E2"/>
    <w:rsid w:val="00466AD3"/>
    <w:rsid w:val="00470D41"/>
    <w:rsid w:val="00476B50"/>
    <w:rsid w:val="00481CBD"/>
    <w:rsid w:val="004823FF"/>
    <w:rsid w:val="00483B83"/>
    <w:rsid w:val="00491460"/>
    <w:rsid w:val="0049494B"/>
    <w:rsid w:val="004C7851"/>
    <w:rsid w:val="004D3E66"/>
    <w:rsid w:val="004D5A20"/>
    <w:rsid w:val="004D5EF7"/>
    <w:rsid w:val="004D5F27"/>
    <w:rsid w:val="004E5C77"/>
    <w:rsid w:val="004E6274"/>
    <w:rsid w:val="004F3629"/>
    <w:rsid w:val="004F5830"/>
    <w:rsid w:val="00504AFB"/>
    <w:rsid w:val="0052192B"/>
    <w:rsid w:val="005252BB"/>
    <w:rsid w:val="005361EB"/>
    <w:rsid w:val="0054329B"/>
    <w:rsid w:val="00554535"/>
    <w:rsid w:val="00581F18"/>
    <w:rsid w:val="00583C92"/>
    <w:rsid w:val="00590EBA"/>
    <w:rsid w:val="0059224F"/>
    <w:rsid w:val="005A1051"/>
    <w:rsid w:val="005A4DC7"/>
    <w:rsid w:val="005A57F9"/>
    <w:rsid w:val="005B2746"/>
    <w:rsid w:val="005E2053"/>
    <w:rsid w:val="005F4A7E"/>
    <w:rsid w:val="005F59F5"/>
    <w:rsid w:val="00610520"/>
    <w:rsid w:val="0061452C"/>
    <w:rsid w:val="00621BFD"/>
    <w:rsid w:val="00623B3C"/>
    <w:rsid w:val="006304BC"/>
    <w:rsid w:val="00640C36"/>
    <w:rsid w:val="00643A63"/>
    <w:rsid w:val="0064675A"/>
    <w:rsid w:val="006564D8"/>
    <w:rsid w:val="0066659C"/>
    <w:rsid w:val="0066746A"/>
    <w:rsid w:val="00691696"/>
    <w:rsid w:val="00692D82"/>
    <w:rsid w:val="006A2717"/>
    <w:rsid w:val="006A4976"/>
    <w:rsid w:val="006B4898"/>
    <w:rsid w:val="006D2C78"/>
    <w:rsid w:val="006D2C7B"/>
    <w:rsid w:val="006D370C"/>
    <w:rsid w:val="006E4AEC"/>
    <w:rsid w:val="006E571A"/>
    <w:rsid w:val="006F07CB"/>
    <w:rsid w:val="006F55F0"/>
    <w:rsid w:val="006F7375"/>
    <w:rsid w:val="006F7CDA"/>
    <w:rsid w:val="00710921"/>
    <w:rsid w:val="007167F2"/>
    <w:rsid w:val="00717358"/>
    <w:rsid w:val="00720ABD"/>
    <w:rsid w:val="00720D70"/>
    <w:rsid w:val="00723536"/>
    <w:rsid w:val="00743827"/>
    <w:rsid w:val="007501A9"/>
    <w:rsid w:val="007507F8"/>
    <w:rsid w:val="00761444"/>
    <w:rsid w:val="00783092"/>
    <w:rsid w:val="00783480"/>
    <w:rsid w:val="007862B5"/>
    <w:rsid w:val="00791949"/>
    <w:rsid w:val="00792C4D"/>
    <w:rsid w:val="00795AD0"/>
    <w:rsid w:val="007A183B"/>
    <w:rsid w:val="007B5240"/>
    <w:rsid w:val="007C04E4"/>
    <w:rsid w:val="007C4C15"/>
    <w:rsid w:val="007C5641"/>
    <w:rsid w:val="007D1F88"/>
    <w:rsid w:val="007E0597"/>
    <w:rsid w:val="007F1B84"/>
    <w:rsid w:val="007F330B"/>
    <w:rsid w:val="007F544A"/>
    <w:rsid w:val="007F758A"/>
    <w:rsid w:val="00803827"/>
    <w:rsid w:val="00811212"/>
    <w:rsid w:val="00814EE0"/>
    <w:rsid w:val="0083118F"/>
    <w:rsid w:val="00836315"/>
    <w:rsid w:val="00836A2C"/>
    <w:rsid w:val="00837E13"/>
    <w:rsid w:val="00845970"/>
    <w:rsid w:val="00846CE0"/>
    <w:rsid w:val="008513BE"/>
    <w:rsid w:val="008530BB"/>
    <w:rsid w:val="0086193C"/>
    <w:rsid w:val="0086352A"/>
    <w:rsid w:val="00881658"/>
    <w:rsid w:val="008910F6"/>
    <w:rsid w:val="00892654"/>
    <w:rsid w:val="008A36B4"/>
    <w:rsid w:val="008A3927"/>
    <w:rsid w:val="008C0BC1"/>
    <w:rsid w:val="008D303A"/>
    <w:rsid w:val="008D5BB4"/>
    <w:rsid w:val="008E06DA"/>
    <w:rsid w:val="008F711E"/>
    <w:rsid w:val="00900134"/>
    <w:rsid w:val="009045C8"/>
    <w:rsid w:val="0091202F"/>
    <w:rsid w:val="0091754C"/>
    <w:rsid w:val="00922354"/>
    <w:rsid w:val="009256E2"/>
    <w:rsid w:val="00926F68"/>
    <w:rsid w:val="00927C7F"/>
    <w:rsid w:val="009304FB"/>
    <w:rsid w:val="00932C13"/>
    <w:rsid w:val="00935C91"/>
    <w:rsid w:val="00940351"/>
    <w:rsid w:val="00945E21"/>
    <w:rsid w:val="00954CD7"/>
    <w:rsid w:val="00967D1E"/>
    <w:rsid w:val="00982C59"/>
    <w:rsid w:val="00983473"/>
    <w:rsid w:val="009842FA"/>
    <w:rsid w:val="0099017D"/>
    <w:rsid w:val="00990BBF"/>
    <w:rsid w:val="00992EEF"/>
    <w:rsid w:val="009A6BBB"/>
    <w:rsid w:val="009D313F"/>
    <w:rsid w:val="00A07EAE"/>
    <w:rsid w:val="00A43D08"/>
    <w:rsid w:val="00A818E2"/>
    <w:rsid w:val="00A90198"/>
    <w:rsid w:val="00A9611E"/>
    <w:rsid w:val="00A96E9A"/>
    <w:rsid w:val="00AA79F7"/>
    <w:rsid w:val="00AC1004"/>
    <w:rsid w:val="00AC3EAE"/>
    <w:rsid w:val="00AC6170"/>
    <w:rsid w:val="00AD1941"/>
    <w:rsid w:val="00AE0D73"/>
    <w:rsid w:val="00AE532A"/>
    <w:rsid w:val="00AF5662"/>
    <w:rsid w:val="00AF605A"/>
    <w:rsid w:val="00AF6A3F"/>
    <w:rsid w:val="00AF762A"/>
    <w:rsid w:val="00B04548"/>
    <w:rsid w:val="00B1548D"/>
    <w:rsid w:val="00B30BEB"/>
    <w:rsid w:val="00B35359"/>
    <w:rsid w:val="00B4261B"/>
    <w:rsid w:val="00B437DC"/>
    <w:rsid w:val="00B43F88"/>
    <w:rsid w:val="00B74B0E"/>
    <w:rsid w:val="00B873AC"/>
    <w:rsid w:val="00BA366E"/>
    <w:rsid w:val="00BB792F"/>
    <w:rsid w:val="00BC4B48"/>
    <w:rsid w:val="00BD0D91"/>
    <w:rsid w:val="00BE2EAB"/>
    <w:rsid w:val="00BF3B91"/>
    <w:rsid w:val="00C01D5D"/>
    <w:rsid w:val="00C024BE"/>
    <w:rsid w:val="00C355EA"/>
    <w:rsid w:val="00C51251"/>
    <w:rsid w:val="00C54CA7"/>
    <w:rsid w:val="00C60055"/>
    <w:rsid w:val="00C606CB"/>
    <w:rsid w:val="00C6426B"/>
    <w:rsid w:val="00C66CD6"/>
    <w:rsid w:val="00C800ED"/>
    <w:rsid w:val="00CA6C63"/>
    <w:rsid w:val="00CB18CE"/>
    <w:rsid w:val="00CC0326"/>
    <w:rsid w:val="00CC40DD"/>
    <w:rsid w:val="00CD178C"/>
    <w:rsid w:val="00CE5E6A"/>
    <w:rsid w:val="00D0593E"/>
    <w:rsid w:val="00D215BE"/>
    <w:rsid w:val="00D50AEA"/>
    <w:rsid w:val="00D54C85"/>
    <w:rsid w:val="00D57753"/>
    <w:rsid w:val="00D701B1"/>
    <w:rsid w:val="00D73309"/>
    <w:rsid w:val="00D7367F"/>
    <w:rsid w:val="00D74334"/>
    <w:rsid w:val="00D83934"/>
    <w:rsid w:val="00D8445A"/>
    <w:rsid w:val="00D86B20"/>
    <w:rsid w:val="00D94940"/>
    <w:rsid w:val="00DB705C"/>
    <w:rsid w:val="00DE2AC9"/>
    <w:rsid w:val="00DF413C"/>
    <w:rsid w:val="00E01FA0"/>
    <w:rsid w:val="00E02F3C"/>
    <w:rsid w:val="00E21FEC"/>
    <w:rsid w:val="00E51D55"/>
    <w:rsid w:val="00E52183"/>
    <w:rsid w:val="00E56221"/>
    <w:rsid w:val="00E66008"/>
    <w:rsid w:val="00E74A52"/>
    <w:rsid w:val="00E75876"/>
    <w:rsid w:val="00E75F29"/>
    <w:rsid w:val="00E844BD"/>
    <w:rsid w:val="00E846FF"/>
    <w:rsid w:val="00E91C0A"/>
    <w:rsid w:val="00E944DE"/>
    <w:rsid w:val="00E9786E"/>
    <w:rsid w:val="00EA5CDC"/>
    <w:rsid w:val="00EC6073"/>
    <w:rsid w:val="00EC6DFA"/>
    <w:rsid w:val="00EC76C1"/>
    <w:rsid w:val="00ED7BDB"/>
    <w:rsid w:val="00EE05D4"/>
    <w:rsid w:val="00EE2617"/>
    <w:rsid w:val="00F006E4"/>
    <w:rsid w:val="00F05974"/>
    <w:rsid w:val="00F14227"/>
    <w:rsid w:val="00F1675F"/>
    <w:rsid w:val="00F259D9"/>
    <w:rsid w:val="00F26E29"/>
    <w:rsid w:val="00F42EFD"/>
    <w:rsid w:val="00F57995"/>
    <w:rsid w:val="00F72D73"/>
    <w:rsid w:val="00F7301F"/>
    <w:rsid w:val="00F832B9"/>
    <w:rsid w:val="00F94F55"/>
    <w:rsid w:val="00FB3DF8"/>
    <w:rsid w:val="00FC4435"/>
    <w:rsid w:val="00FD2368"/>
    <w:rsid w:val="00FD7A38"/>
    <w:rsid w:val="00FF143E"/>
    <w:rsid w:val="00FF2AD3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,"/>
  <w:listSeparator w:val=";"/>
  <w14:docId w14:val="15010E75"/>
  <w15:docId w15:val="{C7568547-4A01-4D97-A592-3FD0075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Nadpis1">
    <w:name w:val="heading 1"/>
    <w:basedOn w:val="Normln"/>
    <w:next w:val="Normln"/>
    <w:qFormat/>
    <w:rsid w:val="00E02F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02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02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D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D08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2F3C"/>
    <w:pPr>
      <w:spacing w:line="240" w:lineRule="auto"/>
    </w:pPr>
  </w:style>
  <w:style w:type="paragraph" w:customStyle="1" w:styleId="Text">
    <w:name w:val="Text"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Textbubliny">
    <w:name w:val="Balloon Text"/>
    <w:basedOn w:val="Normln"/>
    <w:semiHidden/>
    <w:rsid w:val="005A1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5799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3535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Siln">
    <w:name w:val="Strong"/>
    <w:basedOn w:val="Standardnpsmoodstavce"/>
    <w:uiPriority w:val="22"/>
    <w:qFormat/>
    <w:rsid w:val="00B3535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E571A"/>
    <w:pPr>
      <w:ind w:left="720"/>
      <w:contextualSpacing/>
    </w:pPr>
  </w:style>
  <w:style w:type="paragraph" w:customStyle="1" w:styleId="Nadpis21">
    <w:name w:val="Nadpis 21"/>
    <w:basedOn w:val="Normln"/>
    <w:rsid w:val="00720D70"/>
    <w:pPr>
      <w:keepNext/>
      <w:suppressAutoHyphens/>
      <w:spacing w:before="240" w:after="60"/>
    </w:pPr>
    <w:rPr>
      <w:b/>
      <w:bCs/>
      <w:i/>
      <w:iCs/>
      <w:kern w:val="2"/>
      <w:sz w:val="28"/>
      <w:szCs w:val="28"/>
      <w:lang w:eastAsia="ar-SA"/>
    </w:rPr>
  </w:style>
  <w:style w:type="character" w:styleId="Zdraznn">
    <w:name w:val="Emphasis"/>
    <w:basedOn w:val="Standardnpsmoodstavce"/>
    <w:uiPriority w:val="20"/>
    <w:qFormat/>
    <w:rsid w:val="00B873AC"/>
    <w:rPr>
      <w:i/>
      <w:iCs/>
    </w:rPr>
  </w:style>
  <w:style w:type="character" w:styleId="Odkaznakoment">
    <w:name w:val="annotation reference"/>
    <w:basedOn w:val="Standardnpsmoodstavce"/>
    <w:rsid w:val="006F73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37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F7375"/>
    <w:rPr>
      <w:rFonts w:ascii="Arial" w:hAnsi="Arial"/>
      <w:color w:val="333333"/>
    </w:rPr>
  </w:style>
  <w:style w:type="paragraph" w:styleId="Pedmtkomente">
    <w:name w:val="annotation subject"/>
    <w:basedOn w:val="Textkomente"/>
    <w:next w:val="Textkomente"/>
    <w:link w:val="PedmtkomenteChar"/>
    <w:rsid w:val="006F7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F7375"/>
    <w:rPr>
      <w:rFonts w:ascii="Arial" w:hAnsi="Arial"/>
      <w:b/>
      <w:bCs/>
      <w:color w:val="333333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8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oda@lidice-memorial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lezaky-memorial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idice-memorial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KAL~1.KUK\LOCALS~1\Temp\XPgrpwise\Hlavi&#269;kov&#253;%20pap&#237;r-le&#382;&#225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0737-9156-4201-B8A4-8585E26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papír-ležáky.dot</Template>
  <TotalTime>250</TotalTime>
  <Pages>2</Pages>
  <Words>867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kukal</dc:creator>
  <cp:lastModifiedBy>Filip Petlička</cp:lastModifiedBy>
  <cp:revision>7</cp:revision>
  <cp:lastPrinted>2019-05-23T08:03:00Z</cp:lastPrinted>
  <dcterms:created xsi:type="dcterms:W3CDTF">2019-05-21T06:37:00Z</dcterms:created>
  <dcterms:modified xsi:type="dcterms:W3CDTF">2019-05-23T11:39:00Z</dcterms:modified>
</cp:coreProperties>
</file>